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1F" w:rsidRPr="004C0D29" w:rsidRDefault="00251F1F" w:rsidP="00251F1F">
      <w:pPr>
        <w:ind w:right="-1"/>
        <w:jc w:val="right"/>
        <w:rPr>
          <w:szCs w:val="28"/>
        </w:rPr>
      </w:pPr>
      <w:r w:rsidRPr="004C0D29">
        <w:rPr>
          <w:szCs w:val="28"/>
        </w:rPr>
        <w:t xml:space="preserve">Приложение  1 </w:t>
      </w:r>
    </w:p>
    <w:p w:rsidR="00251F1F" w:rsidRPr="004C0D29" w:rsidRDefault="00251F1F" w:rsidP="00251F1F">
      <w:pPr>
        <w:ind w:right="-1"/>
        <w:jc w:val="right"/>
        <w:rPr>
          <w:szCs w:val="28"/>
        </w:rPr>
      </w:pPr>
      <w:r w:rsidRPr="004C0D29">
        <w:rPr>
          <w:szCs w:val="28"/>
        </w:rPr>
        <w:t xml:space="preserve">к приказу </w:t>
      </w:r>
      <w:r w:rsidR="006E29FE">
        <w:rPr>
          <w:szCs w:val="28"/>
        </w:rPr>
        <w:t>41</w:t>
      </w:r>
      <w:r>
        <w:rPr>
          <w:szCs w:val="28"/>
        </w:rPr>
        <w:t xml:space="preserve"> </w:t>
      </w:r>
      <w:r w:rsidRPr="004C0D29">
        <w:rPr>
          <w:szCs w:val="28"/>
        </w:rPr>
        <w:t>от</w:t>
      </w:r>
      <w:r>
        <w:rPr>
          <w:szCs w:val="28"/>
        </w:rPr>
        <w:t xml:space="preserve"> </w:t>
      </w:r>
      <w:r w:rsidR="006E29FE">
        <w:rPr>
          <w:szCs w:val="28"/>
        </w:rPr>
        <w:t>05.02.2021 г.</w:t>
      </w:r>
    </w:p>
    <w:p w:rsidR="00251F1F" w:rsidRPr="004C0D29" w:rsidRDefault="00251F1F" w:rsidP="00251F1F">
      <w:pPr>
        <w:ind w:right="-1"/>
        <w:jc w:val="center"/>
        <w:rPr>
          <w:szCs w:val="28"/>
        </w:rPr>
      </w:pPr>
    </w:p>
    <w:p w:rsidR="00251F1F" w:rsidRPr="004C0D29" w:rsidRDefault="00251F1F" w:rsidP="00251F1F">
      <w:pPr>
        <w:ind w:right="-1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6"/>
        <w:gridCol w:w="3647"/>
      </w:tblGrid>
      <w:tr w:rsidR="00251F1F" w:rsidRPr="004C0D29" w:rsidTr="00452329">
        <w:trPr>
          <w:trHeight w:val="389"/>
        </w:trPr>
        <w:tc>
          <w:tcPr>
            <w:tcW w:w="5637" w:type="dxa"/>
            <w:shd w:val="clear" w:color="auto" w:fill="auto"/>
          </w:tcPr>
          <w:p w:rsidR="00251F1F" w:rsidRPr="00A8487F" w:rsidRDefault="00251F1F" w:rsidP="00452329">
            <w:pPr>
              <w:ind w:right="-1"/>
              <w:rPr>
                <w:b/>
                <w:szCs w:val="28"/>
              </w:rPr>
            </w:pPr>
            <w:r w:rsidRPr="00A8487F">
              <w:rPr>
                <w:b/>
                <w:szCs w:val="28"/>
              </w:rPr>
              <w:t>ПРИНЯТО</w:t>
            </w:r>
          </w:p>
        </w:tc>
        <w:tc>
          <w:tcPr>
            <w:tcW w:w="3934" w:type="dxa"/>
            <w:shd w:val="clear" w:color="auto" w:fill="auto"/>
          </w:tcPr>
          <w:p w:rsidR="00251F1F" w:rsidRPr="004C0D29" w:rsidRDefault="00251F1F" w:rsidP="00452329">
            <w:pPr>
              <w:ind w:right="-1"/>
              <w:rPr>
                <w:b/>
                <w:szCs w:val="28"/>
              </w:rPr>
            </w:pPr>
          </w:p>
        </w:tc>
      </w:tr>
      <w:tr w:rsidR="00251F1F" w:rsidRPr="004C0D29" w:rsidTr="00452329">
        <w:tc>
          <w:tcPr>
            <w:tcW w:w="5637" w:type="dxa"/>
            <w:shd w:val="clear" w:color="auto" w:fill="auto"/>
          </w:tcPr>
          <w:p w:rsidR="00251F1F" w:rsidRPr="00A8487F" w:rsidRDefault="00702BF1" w:rsidP="00BF7F38">
            <w:pPr>
              <w:ind w:right="-1" w:firstLine="0"/>
              <w:jc w:val="left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BF7F38">
              <w:rPr>
                <w:szCs w:val="28"/>
              </w:rPr>
              <w:t xml:space="preserve">ешением </w:t>
            </w:r>
            <w:r w:rsidR="00251F1F" w:rsidRPr="00A8487F">
              <w:rPr>
                <w:szCs w:val="28"/>
              </w:rPr>
              <w:t xml:space="preserve">экспертно-методического совета протокол № </w:t>
            </w:r>
            <w:r w:rsidR="00BF7F38">
              <w:rPr>
                <w:szCs w:val="28"/>
              </w:rPr>
              <w:t xml:space="preserve">7 </w:t>
            </w:r>
            <w:r w:rsidR="00251F1F" w:rsidRPr="00A8487F">
              <w:rPr>
                <w:szCs w:val="28"/>
              </w:rPr>
              <w:t>от 05.02.2021 г.</w:t>
            </w:r>
          </w:p>
        </w:tc>
        <w:tc>
          <w:tcPr>
            <w:tcW w:w="3934" w:type="dxa"/>
            <w:shd w:val="clear" w:color="auto" w:fill="auto"/>
          </w:tcPr>
          <w:p w:rsidR="00251F1F" w:rsidRPr="004C0D29" w:rsidRDefault="00251F1F" w:rsidP="00452329">
            <w:pPr>
              <w:ind w:right="-1"/>
              <w:rPr>
                <w:szCs w:val="28"/>
              </w:rPr>
            </w:pPr>
          </w:p>
        </w:tc>
      </w:tr>
    </w:tbl>
    <w:p w:rsidR="00251F1F" w:rsidRPr="004C0D29" w:rsidRDefault="00251F1F" w:rsidP="00251F1F">
      <w:pPr>
        <w:pStyle w:val="4"/>
        <w:spacing w:line="276" w:lineRule="auto"/>
        <w:ind w:right="-1" w:firstLine="709"/>
        <w:rPr>
          <w:sz w:val="28"/>
          <w:szCs w:val="28"/>
        </w:rPr>
      </w:pPr>
    </w:p>
    <w:p w:rsidR="00251F1F" w:rsidRPr="004C0D29" w:rsidRDefault="00251F1F" w:rsidP="00251F1F">
      <w:pPr>
        <w:pStyle w:val="4"/>
        <w:spacing w:line="276" w:lineRule="auto"/>
        <w:ind w:right="-1" w:firstLine="709"/>
        <w:rPr>
          <w:sz w:val="28"/>
          <w:szCs w:val="28"/>
        </w:rPr>
      </w:pPr>
    </w:p>
    <w:p w:rsidR="00251F1F" w:rsidRPr="004C0D29" w:rsidRDefault="00251F1F" w:rsidP="00251F1F">
      <w:pPr>
        <w:pStyle w:val="4"/>
        <w:spacing w:line="276" w:lineRule="auto"/>
        <w:ind w:right="-1" w:firstLine="709"/>
        <w:rPr>
          <w:sz w:val="28"/>
          <w:szCs w:val="28"/>
        </w:rPr>
      </w:pPr>
      <w:r w:rsidRPr="004C0D29">
        <w:rPr>
          <w:sz w:val="28"/>
          <w:szCs w:val="28"/>
        </w:rPr>
        <w:t>Положение</w:t>
      </w:r>
    </w:p>
    <w:p w:rsidR="00251F1F" w:rsidRPr="004C0D29" w:rsidRDefault="00251F1F" w:rsidP="00251F1F">
      <w:pPr>
        <w:ind w:right="-1"/>
        <w:jc w:val="center"/>
        <w:rPr>
          <w:b/>
          <w:szCs w:val="28"/>
        </w:rPr>
      </w:pPr>
      <w:r w:rsidRPr="004C0D29">
        <w:rPr>
          <w:b/>
          <w:szCs w:val="28"/>
        </w:rPr>
        <w:t>о конкурсе методических материалов</w:t>
      </w:r>
    </w:p>
    <w:p w:rsidR="00251F1F" w:rsidRPr="004C0D29" w:rsidRDefault="00251F1F" w:rsidP="00251F1F">
      <w:pPr>
        <w:ind w:right="-1"/>
        <w:jc w:val="center"/>
        <w:rPr>
          <w:b/>
          <w:szCs w:val="28"/>
        </w:rPr>
      </w:pPr>
      <w:r w:rsidRPr="004C0D29">
        <w:rPr>
          <w:b/>
          <w:szCs w:val="28"/>
        </w:rPr>
        <w:t xml:space="preserve">педагогических работников </w:t>
      </w:r>
      <w:proofErr w:type="spellStart"/>
      <w:r w:rsidRPr="004C0D29">
        <w:rPr>
          <w:b/>
          <w:szCs w:val="28"/>
        </w:rPr>
        <w:t>МБОУДО</w:t>
      </w:r>
      <w:proofErr w:type="spellEnd"/>
      <w:r w:rsidRPr="004C0D29">
        <w:rPr>
          <w:b/>
          <w:szCs w:val="28"/>
        </w:rPr>
        <w:t xml:space="preserve"> </w:t>
      </w:r>
      <w:proofErr w:type="spellStart"/>
      <w:r w:rsidRPr="004C0D29">
        <w:rPr>
          <w:b/>
          <w:szCs w:val="28"/>
        </w:rPr>
        <w:t>ДДЮТ</w:t>
      </w:r>
      <w:proofErr w:type="spellEnd"/>
      <w:r w:rsidR="00702BF1">
        <w:rPr>
          <w:b/>
          <w:szCs w:val="28"/>
        </w:rPr>
        <w:t xml:space="preserve"> 2020-2021 </w:t>
      </w:r>
      <w:proofErr w:type="spellStart"/>
      <w:r w:rsidR="00702BF1">
        <w:rPr>
          <w:b/>
          <w:szCs w:val="28"/>
        </w:rPr>
        <w:t>уч.г</w:t>
      </w:r>
      <w:proofErr w:type="spellEnd"/>
      <w:r w:rsidR="00702BF1">
        <w:rPr>
          <w:b/>
          <w:szCs w:val="28"/>
        </w:rPr>
        <w:t>.</w:t>
      </w:r>
    </w:p>
    <w:p w:rsidR="00251F1F" w:rsidRPr="004C0D29" w:rsidRDefault="00251F1F" w:rsidP="00251F1F">
      <w:pPr>
        <w:ind w:right="-1"/>
        <w:jc w:val="center"/>
        <w:rPr>
          <w:szCs w:val="28"/>
        </w:rPr>
      </w:pPr>
    </w:p>
    <w:p w:rsidR="00251F1F" w:rsidRPr="00A8487F" w:rsidRDefault="00251F1F" w:rsidP="00251F1F">
      <w:pPr>
        <w:ind w:right="-1"/>
        <w:rPr>
          <w:b/>
          <w:szCs w:val="28"/>
        </w:rPr>
      </w:pPr>
      <w:r w:rsidRPr="00A8487F">
        <w:rPr>
          <w:b/>
          <w:szCs w:val="28"/>
        </w:rPr>
        <w:t>1 Общие положения</w:t>
      </w:r>
    </w:p>
    <w:p w:rsidR="00251F1F" w:rsidRPr="00A8487F" w:rsidRDefault="00251F1F" w:rsidP="00251F1F">
      <w:pPr>
        <w:ind w:right="-1"/>
        <w:rPr>
          <w:szCs w:val="28"/>
        </w:rPr>
      </w:pPr>
      <w:r w:rsidRPr="00A8487F">
        <w:rPr>
          <w:szCs w:val="28"/>
        </w:rPr>
        <w:t xml:space="preserve">1.1 Настоящее Положение определяет цель, задачи, порядок проведения конкурса методических материалов педагогических работников </w:t>
      </w:r>
      <w:proofErr w:type="spellStart"/>
      <w:r w:rsidRPr="00A8487F">
        <w:rPr>
          <w:szCs w:val="28"/>
        </w:rPr>
        <w:t>МБОУДО</w:t>
      </w:r>
      <w:proofErr w:type="spellEnd"/>
      <w:r w:rsidRPr="00A8487F">
        <w:rPr>
          <w:szCs w:val="28"/>
        </w:rPr>
        <w:t xml:space="preserve"> </w:t>
      </w:r>
      <w:proofErr w:type="spellStart"/>
      <w:r w:rsidRPr="00A8487F">
        <w:rPr>
          <w:szCs w:val="28"/>
        </w:rPr>
        <w:t>ДДЮТ</w:t>
      </w:r>
      <w:proofErr w:type="spellEnd"/>
      <w:r w:rsidRPr="00A8487F">
        <w:rPr>
          <w:szCs w:val="28"/>
        </w:rPr>
        <w:t xml:space="preserve"> (далее </w:t>
      </w:r>
      <w:r w:rsidRPr="00A8487F">
        <w:rPr>
          <w:szCs w:val="28"/>
        </w:rPr>
        <w:sym w:font="Symbol" w:char="F02D"/>
      </w:r>
      <w:r w:rsidRPr="00A8487F">
        <w:rPr>
          <w:szCs w:val="28"/>
        </w:rPr>
        <w:t xml:space="preserve"> конкурс).</w:t>
      </w:r>
    </w:p>
    <w:p w:rsidR="00251F1F" w:rsidRPr="00A8487F" w:rsidRDefault="00251F1F" w:rsidP="00251F1F">
      <w:pPr>
        <w:ind w:right="-1"/>
        <w:rPr>
          <w:szCs w:val="28"/>
        </w:rPr>
      </w:pPr>
      <w:r w:rsidRPr="00A8487F">
        <w:rPr>
          <w:szCs w:val="28"/>
        </w:rPr>
        <w:t xml:space="preserve">1.2 Конкурс проводится в рамках реализации проекта программы развития </w:t>
      </w:r>
      <w:proofErr w:type="spellStart"/>
      <w:r w:rsidRPr="00A8487F">
        <w:rPr>
          <w:szCs w:val="28"/>
        </w:rPr>
        <w:t>ДДЮТ</w:t>
      </w:r>
      <w:proofErr w:type="spellEnd"/>
      <w:r w:rsidRPr="00A8487F">
        <w:rPr>
          <w:szCs w:val="28"/>
        </w:rPr>
        <w:t xml:space="preserve"> на 2021-2025 гг. «К вершинам педагогического мастерства» и системы повышения квалификации педагогических работников </w:t>
      </w:r>
      <w:proofErr w:type="spellStart"/>
      <w:r w:rsidRPr="00A8487F">
        <w:rPr>
          <w:szCs w:val="28"/>
        </w:rPr>
        <w:t>ДДЮТ</w:t>
      </w:r>
      <w:proofErr w:type="spellEnd"/>
      <w:r w:rsidRPr="00A8487F">
        <w:rPr>
          <w:szCs w:val="28"/>
        </w:rPr>
        <w:t>.</w:t>
      </w:r>
    </w:p>
    <w:p w:rsidR="00251F1F" w:rsidRPr="00A8487F" w:rsidRDefault="00251F1F" w:rsidP="00251F1F">
      <w:pPr>
        <w:ind w:right="-1"/>
        <w:rPr>
          <w:szCs w:val="28"/>
        </w:rPr>
      </w:pPr>
      <w:r w:rsidRPr="00A8487F">
        <w:rPr>
          <w:szCs w:val="28"/>
        </w:rPr>
        <w:t>1.3 Программно-методические материалы, участвующие в конкурсе, могут быть использованы организаторами на их усмотрение.</w:t>
      </w:r>
    </w:p>
    <w:p w:rsidR="00251F1F" w:rsidRPr="00A8487F" w:rsidRDefault="00251F1F" w:rsidP="00251F1F">
      <w:pPr>
        <w:ind w:right="-1"/>
        <w:rPr>
          <w:szCs w:val="28"/>
        </w:rPr>
      </w:pPr>
      <w:r w:rsidRPr="00A8487F">
        <w:rPr>
          <w:szCs w:val="28"/>
        </w:rPr>
        <w:t>1.4 Подготовку и проведение конкурса осуществляет экспертно-методический совет.</w:t>
      </w:r>
    </w:p>
    <w:p w:rsidR="00251F1F" w:rsidRDefault="00251F1F" w:rsidP="00251F1F">
      <w:pPr>
        <w:ind w:right="-1"/>
        <w:rPr>
          <w:szCs w:val="28"/>
        </w:rPr>
      </w:pPr>
    </w:p>
    <w:p w:rsidR="00251F1F" w:rsidRPr="004C0D29" w:rsidRDefault="00251F1F" w:rsidP="00251F1F">
      <w:pPr>
        <w:ind w:right="-1"/>
        <w:rPr>
          <w:b/>
          <w:szCs w:val="28"/>
        </w:rPr>
      </w:pPr>
      <w:r w:rsidRPr="00CB476F">
        <w:rPr>
          <w:b/>
          <w:szCs w:val="28"/>
        </w:rPr>
        <w:t>2</w:t>
      </w:r>
      <w:r w:rsidRPr="004C0D29">
        <w:rPr>
          <w:b/>
          <w:szCs w:val="28"/>
        </w:rPr>
        <w:t xml:space="preserve"> Цель и задачи конкурса</w:t>
      </w:r>
    </w:p>
    <w:p w:rsidR="00251F1F" w:rsidRPr="00A8487F" w:rsidRDefault="00251F1F" w:rsidP="00251F1F">
      <w:pPr>
        <w:ind w:right="-1"/>
        <w:rPr>
          <w:szCs w:val="28"/>
        </w:rPr>
      </w:pPr>
      <w:r>
        <w:rPr>
          <w:szCs w:val="28"/>
        </w:rPr>
        <w:t>2.1</w:t>
      </w:r>
      <w:r w:rsidRPr="004C0D29">
        <w:rPr>
          <w:szCs w:val="28"/>
        </w:rPr>
        <w:t xml:space="preserve"> Цель</w:t>
      </w:r>
      <w:r>
        <w:rPr>
          <w:szCs w:val="28"/>
        </w:rPr>
        <w:t xml:space="preserve"> конкурса:</w:t>
      </w:r>
      <w:r w:rsidRPr="004C0D29">
        <w:rPr>
          <w:szCs w:val="28"/>
        </w:rPr>
        <w:t xml:space="preserve"> </w:t>
      </w:r>
      <w:r w:rsidRPr="00A8487F">
        <w:rPr>
          <w:szCs w:val="28"/>
        </w:rPr>
        <w:t>Повышение эффективности методического сопровождения образовательного процесса путём разработки и внедрения в педагогическую практику методических материалов нового поколения, ориентированных на достижение качественно новых образовательных результатов.</w:t>
      </w:r>
    </w:p>
    <w:p w:rsidR="00251F1F" w:rsidRPr="00A8487F" w:rsidRDefault="00251F1F" w:rsidP="00251F1F">
      <w:pPr>
        <w:ind w:right="-1"/>
        <w:rPr>
          <w:szCs w:val="28"/>
        </w:rPr>
      </w:pPr>
      <w:r w:rsidRPr="00A8487F">
        <w:rPr>
          <w:szCs w:val="28"/>
        </w:rPr>
        <w:t>2.2 Задачи конкурса:</w:t>
      </w:r>
    </w:p>
    <w:p w:rsidR="00251F1F" w:rsidRPr="00A8487F" w:rsidRDefault="00251F1F" w:rsidP="00251F1F">
      <w:pPr>
        <w:numPr>
          <w:ilvl w:val="0"/>
          <w:numId w:val="11"/>
        </w:numPr>
        <w:ind w:right="-1" w:firstLine="709"/>
        <w:rPr>
          <w:szCs w:val="28"/>
        </w:rPr>
      </w:pPr>
      <w:r w:rsidRPr="00A8487F">
        <w:rPr>
          <w:szCs w:val="28"/>
        </w:rPr>
        <w:t>совершенствование профессиональных компетентностей и повышение квалификации педагогических работников;</w:t>
      </w:r>
    </w:p>
    <w:p w:rsidR="00251F1F" w:rsidRDefault="00251F1F" w:rsidP="00251F1F">
      <w:pPr>
        <w:numPr>
          <w:ilvl w:val="0"/>
          <w:numId w:val="11"/>
        </w:numPr>
        <w:ind w:right="-1" w:firstLine="709"/>
        <w:rPr>
          <w:szCs w:val="28"/>
        </w:rPr>
      </w:pPr>
      <w:r>
        <w:rPr>
          <w:szCs w:val="28"/>
        </w:rPr>
        <w:t>в</w:t>
      </w:r>
      <w:r w:rsidRPr="00A46B3F">
        <w:rPr>
          <w:szCs w:val="28"/>
        </w:rPr>
        <w:t>ыявление и распространение лучшего опыта работы, отбор и издание лучших методических материалов</w:t>
      </w:r>
      <w:r>
        <w:rPr>
          <w:szCs w:val="28"/>
        </w:rPr>
        <w:t>;</w:t>
      </w:r>
    </w:p>
    <w:p w:rsidR="00251F1F" w:rsidRDefault="00251F1F" w:rsidP="00251F1F">
      <w:pPr>
        <w:numPr>
          <w:ilvl w:val="0"/>
          <w:numId w:val="11"/>
        </w:numPr>
        <w:ind w:right="-1" w:firstLine="709"/>
        <w:rPr>
          <w:szCs w:val="28"/>
        </w:rPr>
      </w:pPr>
      <w:r>
        <w:rPr>
          <w:szCs w:val="28"/>
        </w:rPr>
        <w:lastRenderedPageBreak/>
        <w:t>в</w:t>
      </w:r>
      <w:r w:rsidRPr="00A46B3F">
        <w:rPr>
          <w:szCs w:val="28"/>
        </w:rPr>
        <w:t>ыявление новых оригинальных методик, технологий, связанных с методическим оснащением образовательных программ;</w:t>
      </w:r>
    </w:p>
    <w:p w:rsidR="00251F1F" w:rsidRPr="00607B01" w:rsidRDefault="00251F1F" w:rsidP="00251F1F">
      <w:pPr>
        <w:numPr>
          <w:ilvl w:val="0"/>
          <w:numId w:val="11"/>
        </w:numPr>
        <w:ind w:right="-1" w:firstLine="709"/>
        <w:rPr>
          <w:szCs w:val="28"/>
        </w:rPr>
      </w:pPr>
      <w:r w:rsidRPr="00607B01">
        <w:rPr>
          <w:szCs w:val="28"/>
        </w:rPr>
        <w:t xml:space="preserve">формирование культуры оформления методических материалов для представления их на сайте учреждения и других </w:t>
      </w:r>
      <w:proofErr w:type="gramStart"/>
      <w:r w:rsidRPr="00607B01">
        <w:rPr>
          <w:szCs w:val="28"/>
        </w:rPr>
        <w:t>интернет-порталах</w:t>
      </w:r>
      <w:proofErr w:type="gramEnd"/>
      <w:r w:rsidRPr="00607B01">
        <w:rPr>
          <w:szCs w:val="28"/>
        </w:rPr>
        <w:t>;</w:t>
      </w:r>
    </w:p>
    <w:p w:rsidR="00251F1F" w:rsidRDefault="00251F1F" w:rsidP="00251F1F">
      <w:pPr>
        <w:numPr>
          <w:ilvl w:val="0"/>
          <w:numId w:val="11"/>
        </w:numPr>
        <w:ind w:right="-1" w:firstLine="709"/>
        <w:rPr>
          <w:szCs w:val="28"/>
        </w:rPr>
      </w:pPr>
      <w:r w:rsidRPr="004C0D29">
        <w:rPr>
          <w:szCs w:val="28"/>
        </w:rPr>
        <w:t>формирование информационного банка методической продукции (</w:t>
      </w:r>
      <w:proofErr w:type="spellStart"/>
      <w:r w:rsidRPr="004C0D29">
        <w:rPr>
          <w:szCs w:val="28"/>
        </w:rPr>
        <w:t>УМК</w:t>
      </w:r>
      <w:proofErr w:type="spellEnd"/>
      <w:r w:rsidRPr="004C0D29">
        <w:rPr>
          <w:szCs w:val="28"/>
        </w:rPr>
        <w:t>) к реализуемым дополнительным общеразвивающим программам (</w:t>
      </w:r>
      <w:proofErr w:type="gramStart"/>
      <w:r w:rsidRPr="004C0D29">
        <w:rPr>
          <w:szCs w:val="28"/>
        </w:rPr>
        <w:t>ДОП</w:t>
      </w:r>
      <w:proofErr w:type="gramEnd"/>
      <w:r w:rsidRPr="004C0D29">
        <w:rPr>
          <w:szCs w:val="28"/>
        </w:rPr>
        <w:t>)</w:t>
      </w:r>
      <w:r>
        <w:rPr>
          <w:szCs w:val="28"/>
        </w:rPr>
        <w:t>;</w:t>
      </w:r>
    </w:p>
    <w:p w:rsidR="00251F1F" w:rsidRPr="00A8487F" w:rsidRDefault="00251F1F" w:rsidP="00251F1F">
      <w:pPr>
        <w:numPr>
          <w:ilvl w:val="0"/>
          <w:numId w:val="11"/>
        </w:numPr>
        <w:ind w:right="-1" w:firstLine="709"/>
        <w:rPr>
          <w:szCs w:val="28"/>
        </w:rPr>
      </w:pPr>
      <w:r w:rsidRPr="00A8487F">
        <w:rPr>
          <w:szCs w:val="28"/>
        </w:rPr>
        <w:t>выявление талантливых педагогических работников учреждения;</w:t>
      </w:r>
    </w:p>
    <w:p w:rsidR="00251F1F" w:rsidRPr="00A8487F" w:rsidRDefault="00251F1F" w:rsidP="00251F1F">
      <w:pPr>
        <w:numPr>
          <w:ilvl w:val="0"/>
          <w:numId w:val="11"/>
        </w:numPr>
        <w:ind w:right="-1" w:firstLine="709"/>
        <w:rPr>
          <w:szCs w:val="28"/>
        </w:rPr>
      </w:pPr>
      <w:r w:rsidRPr="00A8487F">
        <w:rPr>
          <w:szCs w:val="28"/>
        </w:rPr>
        <w:t>поддержка инновационного педагогического опыта работников;</w:t>
      </w:r>
    </w:p>
    <w:p w:rsidR="00251F1F" w:rsidRDefault="00251F1F" w:rsidP="00251F1F">
      <w:pPr>
        <w:numPr>
          <w:ilvl w:val="0"/>
          <w:numId w:val="11"/>
        </w:numPr>
        <w:ind w:right="-1" w:firstLine="709"/>
        <w:rPr>
          <w:szCs w:val="28"/>
        </w:rPr>
      </w:pPr>
      <w:r w:rsidRPr="00EB42B6">
        <w:rPr>
          <w:szCs w:val="28"/>
        </w:rPr>
        <w:t>совершенствование системы экспертизы, конкурсного отбора и оценки методической продукции для ее публичного предъявления</w:t>
      </w:r>
      <w:r>
        <w:rPr>
          <w:szCs w:val="28"/>
        </w:rPr>
        <w:t>.</w:t>
      </w:r>
    </w:p>
    <w:p w:rsidR="00251F1F" w:rsidRPr="002757D7" w:rsidRDefault="00251F1F" w:rsidP="00251F1F">
      <w:pPr>
        <w:ind w:left="360" w:right="-1"/>
        <w:rPr>
          <w:szCs w:val="28"/>
        </w:rPr>
      </w:pPr>
    </w:p>
    <w:p w:rsidR="00251F1F" w:rsidRPr="004C0D29" w:rsidRDefault="00251F1F" w:rsidP="00251F1F">
      <w:pPr>
        <w:ind w:right="-1"/>
        <w:rPr>
          <w:b/>
          <w:szCs w:val="28"/>
        </w:rPr>
      </w:pPr>
      <w:r>
        <w:rPr>
          <w:b/>
          <w:szCs w:val="28"/>
        </w:rPr>
        <w:t xml:space="preserve">3 </w:t>
      </w:r>
      <w:r w:rsidRPr="004C0D29">
        <w:rPr>
          <w:b/>
          <w:szCs w:val="28"/>
        </w:rPr>
        <w:t>Участники конкурса</w:t>
      </w:r>
    </w:p>
    <w:p w:rsidR="00251F1F" w:rsidRPr="004C0D29" w:rsidRDefault="00251F1F" w:rsidP="00251F1F">
      <w:pPr>
        <w:ind w:right="-1"/>
        <w:rPr>
          <w:szCs w:val="28"/>
        </w:rPr>
      </w:pPr>
      <w:r w:rsidRPr="004C0D29">
        <w:rPr>
          <w:szCs w:val="28"/>
        </w:rPr>
        <w:t xml:space="preserve">В конкурсе могут принять участие все педагогические и руководящие работники </w:t>
      </w:r>
      <w:proofErr w:type="spellStart"/>
      <w:r w:rsidRPr="004C0D29">
        <w:rPr>
          <w:szCs w:val="28"/>
        </w:rPr>
        <w:t>ДДЮТ</w:t>
      </w:r>
      <w:proofErr w:type="spellEnd"/>
      <w:r w:rsidRPr="004C0D29">
        <w:rPr>
          <w:szCs w:val="28"/>
        </w:rPr>
        <w:t xml:space="preserve">. </w:t>
      </w:r>
    </w:p>
    <w:p w:rsidR="00251F1F" w:rsidRPr="004C0D29" w:rsidRDefault="00251F1F" w:rsidP="00251F1F">
      <w:pPr>
        <w:ind w:right="-1"/>
        <w:rPr>
          <w:szCs w:val="28"/>
        </w:rPr>
      </w:pPr>
    </w:p>
    <w:p w:rsidR="00251F1F" w:rsidRPr="004C0D29" w:rsidRDefault="00251F1F" w:rsidP="00251F1F">
      <w:pPr>
        <w:ind w:right="-1"/>
        <w:rPr>
          <w:b/>
          <w:szCs w:val="28"/>
        </w:rPr>
      </w:pPr>
      <w:r>
        <w:rPr>
          <w:b/>
          <w:szCs w:val="28"/>
        </w:rPr>
        <w:t>4</w:t>
      </w:r>
      <w:r w:rsidRPr="004C0D29">
        <w:rPr>
          <w:b/>
          <w:szCs w:val="28"/>
        </w:rPr>
        <w:t xml:space="preserve"> Сроки проведения конкурса</w:t>
      </w:r>
    </w:p>
    <w:p w:rsidR="00251F1F" w:rsidRDefault="00251F1F" w:rsidP="00251F1F">
      <w:pPr>
        <w:ind w:right="-1" w:firstLine="708"/>
        <w:rPr>
          <w:szCs w:val="28"/>
        </w:rPr>
      </w:pPr>
      <w:r w:rsidRPr="004C0D29">
        <w:rPr>
          <w:szCs w:val="28"/>
        </w:rPr>
        <w:t>Устанавливаются следующие этапы и сроки проведения конкурса:</w:t>
      </w:r>
    </w:p>
    <w:p w:rsidR="00364B0A" w:rsidRDefault="00251F1F" w:rsidP="00364B0A">
      <w:pPr>
        <w:ind w:right="-1"/>
        <w:rPr>
          <w:bCs/>
          <w:szCs w:val="28"/>
        </w:rPr>
      </w:pPr>
      <w:proofErr w:type="gramStart"/>
      <w:r w:rsidRPr="00221A58">
        <w:rPr>
          <w:b/>
          <w:szCs w:val="28"/>
          <w:lang w:val="en-US"/>
        </w:rPr>
        <w:t>I</w:t>
      </w:r>
      <w:r w:rsidRPr="00221A58">
        <w:rPr>
          <w:b/>
          <w:szCs w:val="28"/>
        </w:rPr>
        <w:t xml:space="preserve"> этап</w:t>
      </w:r>
      <w:r w:rsidRPr="00A8487F">
        <w:rPr>
          <w:szCs w:val="28"/>
        </w:rPr>
        <w:t xml:space="preserve"> (08.02.21 –15.03.21) – прием методических материалов</w:t>
      </w:r>
      <w:r w:rsidR="00364B0A">
        <w:rPr>
          <w:szCs w:val="28"/>
        </w:rPr>
        <w:t>.</w:t>
      </w:r>
      <w:proofErr w:type="gramEnd"/>
      <w:r w:rsidR="001F561E">
        <w:rPr>
          <w:szCs w:val="28"/>
        </w:rPr>
        <w:t xml:space="preserve"> </w:t>
      </w:r>
    </w:p>
    <w:p w:rsidR="00251F1F" w:rsidRDefault="00251F1F" w:rsidP="00364B0A">
      <w:pPr>
        <w:ind w:right="-1"/>
        <w:rPr>
          <w:szCs w:val="28"/>
        </w:rPr>
      </w:pPr>
      <w:proofErr w:type="gramStart"/>
      <w:r w:rsidRPr="00221A58">
        <w:rPr>
          <w:b/>
          <w:szCs w:val="28"/>
          <w:lang w:val="en-US"/>
        </w:rPr>
        <w:t>II</w:t>
      </w:r>
      <w:r w:rsidRPr="00221A58">
        <w:rPr>
          <w:b/>
          <w:szCs w:val="28"/>
        </w:rPr>
        <w:t xml:space="preserve"> этап</w:t>
      </w:r>
      <w:r w:rsidRPr="00A8487F">
        <w:rPr>
          <w:szCs w:val="28"/>
        </w:rPr>
        <w:t xml:space="preserve"> (16.03.21 – 25.03.21) – экспертиза материалов.</w:t>
      </w:r>
      <w:proofErr w:type="gramEnd"/>
      <w:r>
        <w:rPr>
          <w:szCs w:val="28"/>
        </w:rPr>
        <w:t xml:space="preserve"> </w:t>
      </w:r>
    </w:p>
    <w:p w:rsidR="00251F1F" w:rsidRDefault="00251F1F" w:rsidP="00251F1F">
      <w:pPr>
        <w:ind w:right="-1"/>
        <w:rPr>
          <w:b/>
          <w:szCs w:val="28"/>
        </w:rPr>
      </w:pPr>
      <w:r w:rsidRPr="004842D1">
        <w:rPr>
          <w:b/>
          <w:szCs w:val="28"/>
        </w:rPr>
        <w:t>Ссылка на форму экспертной оценки:</w:t>
      </w:r>
      <w:r>
        <w:rPr>
          <w:b/>
          <w:szCs w:val="28"/>
        </w:rPr>
        <w:t xml:space="preserve"> </w:t>
      </w:r>
    </w:p>
    <w:p w:rsidR="00251F1F" w:rsidRPr="004842D1" w:rsidRDefault="002A56B4" w:rsidP="00251F1F">
      <w:pPr>
        <w:ind w:right="-1"/>
        <w:rPr>
          <w:b/>
          <w:szCs w:val="28"/>
        </w:rPr>
      </w:pPr>
      <w:hyperlink r:id="rId8" w:history="1">
        <w:r w:rsidR="00251F1F" w:rsidRPr="00D53897">
          <w:rPr>
            <w:rStyle w:val="ae"/>
            <w:szCs w:val="28"/>
          </w:rPr>
          <w:t>https://docs.google.com/forms/d/1eUz5LZESL1GhjRDjzYaJB1_Rg8YugEdGoYnJ2m8KF6I/edit</w:t>
        </w:r>
      </w:hyperlink>
      <w:r w:rsidR="00251F1F">
        <w:rPr>
          <w:b/>
          <w:szCs w:val="28"/>
        </w:rPr>
        <w:t xml:space="preserve"> </w:t>
      </w:r>
    </w:p>
    <w:p w:rsidR="00251F1F" w:rsidRPr="00A8487F" w:rsidRDefault="00251F1F" w:rsidP="00251F1F">
      <w:pPr>
        <w:ind w:right="-1" w:firstLine="708"/>
        <w:rPr>
          <w:szCs w:val="28"/>
        </w:rPr>
      </w:pPr>
      <w:proofErr w:type="gramStart"/>
      <w:r w:rsidRPr="00221A58">
        <w:rPr>
          <w:b/>
          <w:szCs w:val="28"/>
          <w:lang w:val="en-US"/>
        </w:rPr>
        <w:t>III</w:t>
      </w:r>
      <w:r w:rsidRPr="00221A58">
        <w:rPr>
          <w:b/>
          <w:szCs w:val="28"/>
        </w:rPr>
        <w:t xml:space="preserve"> этап</w:t>
      </w:r>
      <w:r w:rsidRPr="00A8487F">
        <w:rPr>
          <w:szCs w:val="28"/>
        </w:rPr>
        <w:t xml:space="preserve"> (26.03.21) – подведение итогов конкурса на заседании экспертно-методического совета </w:t>
      </w:r>
      <w:proofErr w:type="spellStart"/>
      <w:r w:rsidRPr="00A8487F">
        <w:rPr>
          <w:szCs w:val="28"/>
        </w:rPr>
        <w:t>ДДЮТ</w:t>
      </w:r>
      <w:proofErr w:type="spellEnd"/>
      <w:r w:rsidRPr="00A8487F">
        <w:rPr>
          <w:szCs w:val="28"/>
        </w:rPr>
        <w:t>.</w:t>
      </w:r>
      <w:proofErr w:type="gramEnd"/>
      <w:r w:rsidRPr="00A8487F">
        <w:rPr>
          <w:szCs w:val="28"/>
        </w:rPr>
        <w:t xml:space="preserve"> </w:t>
      </w:r>
    </w:p>
    <w:p w:rsidR="00251F1F" w:rsidRDefault="00251F1F" w:rsidP="00251F1F">
      <w:pPr>
        <w:ind w:right="-1" w:firstLine="708"/>
        <w:rPr>
          <w:szCs w:val="28"/>
        </w:rPr>
      </w:pPr>
      <w:proofErr w:type="gramStart"/>
      <w:r w:rsidRPr="00221A58">
        <w:rPr>
          <w:b/>
          <w:szCs w:val="28"/>
          <w:lang w:val="en-US"/>
        </w:rPr>
        <w:t>IV</w:t>
      </w:r>
      <w:r w:rsidRPr="00221A58">
        <w:rPr>
          <w:b/>
          <w:szCs w:val="28"/>
        </w:rPr>
        <w:t xml:space="preserve"> этап</w:t>
      </w:r>
      <w:r w:rsidRPr="00A8487F">
        <w:rPr>
          <w:szCs w:val="28"/>
        </w:rPr>
        <w:t xml:space="preserve"> (15.04.21 </w:t>
      </w:r>
      <w:r w:rsidRPr="00A8487F">
        <w:rPr>
          <w:szCs w:val="28"/>
        </w:rPr>
        <w:sym w:font="Symbol" w:char="F02D"/>
      </w:r>
      <w:r w:rsidRPr="00A8487F">
        <w:rPr>
          <w:szCs w:val="28"/>
        </w:rPr>
        <w:t xml:space="preserve"> 15.08.21) –</w:t>
      </w:r>
      <w:r>
        <w:rPr>
          <w:szCs w:val="28"/>
        </w:rPr>
        <w:t xml:space="preserve"> </w:t>
      </w:r>
      <w:r w:rsidRPr="00A8487F">
        <w:rPr>
          <w:szCs w:val="28"/>
        </w:rPr>
        <w:t>общественное голосование.</w:t>
      </w:r>
      <w:proofErr w:type="gramEnd"/>
      <w:r w:rsidRPr="00A8487F">
        <w:rPr>
          <w:szCs w:val="28"/>
        </w:rPr>
        <w:t xml:space="preserve"> (Выбор «Победителя педагогических симпатий», из выставленных на сайте методических материалов победителей и лауреатов конкурса).</w:t>
      </w:r>
    </w:p>
    <w:p w:rsidR="00251F1F" w:rsidRPr="00952077" w:rsidRDefault="00251F1F" w:rsidP="00251F1F">
      <w:pPr>
        <w:ind w:right="-1"/>
        <w:rPr>
          <w:szCs w:val="28"/>
        </w:rPr>
      </w:pPr>
      <w:r w:rsidRPr="00952077">
        <w:rPr>
          <w:szCs w:val="28"/>
        </w:rPr>
        <w:t xml:space="preserve">Ссылка на форму общественного голосования </w:t>
      </w:r>
      <w:proofErr w:type="spellStart"/>
      <w:r w:rsidRPr="00952077">
        <w:rPr>
          <w:szCs w:val="28"/>
        </w:rPr>
        <w:t>п.9.1</w:t>
      </w:r>
      <w:proofErr w:type="spellEnd"/>
      <w:r>
        <w:rPr>
          <w:szCs w:val="28"/>
        </w:rPr>
        <w:t>.</w:t>
      </w:r>
    </w:p>
    <w:p w:rsidR="00251F1F" w:rsidRDefault="00251F1F" w:rsidP="00251F1F">
      <w:pPr>
        <w:ind w:right="-1" w:firstLine="708"/>
        <w:rPr>
          <w:szCs w:val="28"/>
        </w:rPr>
      </w:pPr>
      <w:proofErr w:type="gramStart"/>
      <w:r w:rsidRPr="00221A58">
        <w:rPr>
          <w:b/>
          <w:szCs w:val="28"/>
          <w:lang w:val="en-US"/>
        </w:rPr>
        <w:t>V</w:t>
      </w:r>
      <w:r w:rsidRPr="00221A58">
        <w:rPr>
          <w:b/>
          <w:szCs w:val="28"/>
        </w:rPr>
        <w:t xml:space="preserve"> этап</w:t>
      </w:r>
      <w:r w:rsidRPr="00A8487F">
        <w:rPr>
          <w:szCs w:val="28"/>
        </w:rPr>
        <w:t xml:space="preserve"> (конец августа 2021 г.) – награждение победителей и лауреатов</w:t>
      </w:r>
      <w:r w:rsidRPr="004C0D29">
        <w:rPr>
          <w:szCs w:val="28"/>
        </w:rPr>
        <w:t xml:space="preserve"> </w:t>
      </w:r>
      <w:r>
        <w:rPr>
          <w:szCs w:val="28"/>
        </w:rPr>
        <w:t xml:space="preserve">конкурса </w:t>
      </w:r>
      <w:r w:rsidRPr="004C0D29">
        <w:rPr>
          <w:szCs w:val="28"/>
        </w:rPr>
        <w:t>на большом педагогическом совете.</w:t>
      </w:r>
      <w:proofErr w:type="gramEnd"/>
    </w:p>
    <w:p w:rsidR="00251F1F" w:rsidRPr="004C0D29" w:rsidRDefault="00251F1F" w:rsidP="00251F1F">
      <w:pPr>
        <w:ind w:right="-1"/>
        <w:rPr>
          <w:b/>
          <w:szCs w:val="28"/>
        </w:rPr>
      </w:pPr>
      <w:r>
        <w:rPr>
          <w:b/>
          <w:szCs w:val="28"/>
        </w:rPr>
        <w:t>5</w:t>
      </w:r>
      <w:r w:rsidRPr="004C0D29">
        <w:rPr>
          <w:b/>
          <w:szCs w:val="28"/>
        </w:rPr>
        <w:t xml:space="preserve"> Условия проведения и номинации конкурса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5.1</w:t>
      </w:r>
      <w:r w:rsidRPr="004C0D29">
        <w:rPr>
          <w:szCs w:val="28"/>
        </w:rPr>
        <w:t xml:space="preserve"> Конкурс проводится по девяти номинациям:</w:t>
      </w:r>
    </w:p>
    <w:p w:rsidR="00251F1F" w:rsidRPr="004C0D29" w:rsidRDefault="00251F1F" w:rsidP="00251F1F">
      <w:pPr>
        <w:numPr>
          <w:ilvl w:val="0"/>
          <w:numId w:val="3"/>
        </w:numPr>
        <w:tabs>
          <w:tab w:val="clear" w:pos="8533"/>
          <w:tab w:val="num" w:pos="1276"/>
          <w:tab w:val="num" w:pos="1418"/>
        </w:tabs>
        <w:ind w:left="0" w:right="-1" w:firstLine="993"/>
        <w:rPr>
          <w:szCs w:val="28"/>
        </w:rPr>
      </w:pPr>
      <w:r w:rsidRPr="004C0D29">
        <w:rPr>
          <w:szCs w:val="28"/>
        </w:rPr>
        <w:t xml:space="preserve">«Повышение качества реализации </w:t>
      </w:r>
      <w:proofErr w:type="gramStart"/>
      <w:r w:rsidRPr="004C0D29">
        <w:rPr>
          <w:szCs w:val="28"/>
        </w:rPr>
        <w:t>ДОП</w:t>
      </w:r>
      <w:proofErr w:type="gramEnd"/>
      <w:r w:rsidRPr="004C0D29">
        <w:rPr>
          <w:szCs w:val="28"/>
        </w:rPr>
        <w:t>»;</w:t>
      </w:r>
    </w:p>
    <w:p w:rsidR="00251F1F" w:rsidRPr="004C0D29" w:rsidRDefault="00251F1F" w:rsidP="00251F1F">
      <w:pPr>
        <w:numPr>
          <w:ilvl w:val="0"/>
          <w:numId w:val="3"/>
        </w:numPr>
        <w:tabs>
          <w:tab w:val="clear" w:pos="8533"/>
          <w:tab w:val="num" w:pos="1276"/>
          <w:tab w:val="num" w:pos="1418"/>
        </w:tabs>
        <w:ind w:left="0" w:right="-1" w:firstLine="993"/>
        <w:rPr>
          <w:szCs w:val="28"/>
        </w:rPr>
      </w:pPr>
      <w:r w:rsidRPr="004C0D29">
        <w:rPr>
          <w:szCs w:val="28"/>
        </w:rPr>
        <w:t xml:space="preserve">«Педагогический контроль и оценка освоения </w:t>
      </w:r>
      <w:proofErr w:type="gramStart"/>
      <w:r w:rsidRPr="004C0D29">
        <w:rPr>
          <w:szCs w:val="28"/>
        </w:rPr>
        <w:t>ДОП</w:t>
      </w:r>
      <w:proofErr w:type="gramEnd"/>
      <w:r w:rsidRPr="004C0D29">
        <w:rPr>
          <w:szCs w:val="28"/>
        </w:rPr>
        <w:t>»;</w:t>
      </w:r>
    </w:p>
    <w:p w:rsidR="00251F1F" w:rsidRPr="004C0D29" w:rsidRDefault="00251F1F" w:rsidP="00251F1F">
      <w:pPr>
        <w:numPr>
          <w:ilvl w:val="0"/>
          <w:numId w:val="3"/>
        </w:numPr>
        <w:tabs>
          <w:tab w:val="clear" w:pos="8533"/>
          <w:tab w:val="num" w:pos="1276"/>
          <w:tab w:val="num" w:pos="1418"/>
        </w:tabs>
        <w:ind w:left="0" w:right="-1" w:firstLine="993"/>
        <w:rPr>
          <w:szCs w:val="28"/>
        </w:rPr>
      </w:pPr>
      <w:r w:rsidRPr="004C0D29">
        <w:rPr>
          <w:szCs w:val="28"/>
        </w:rPr>
        <w:t>«Досуговая и воспитательная работа»;</w:t>
      </w:r>
    </w:p>
    <w:p w:rsidR="00251F1F" w:rsidRPr="004C0D29" w:rsidRDefault="00251F1F" w:rsidP="00251F1F">
      <w:pPr>
        <w:numPr>
          <w:ilvl w:val="0"/>
          <w:numId w:val="3"/>
        </w:numPr>
        <w:tabs>
          <w:tab w:val="clear" w:pos="8533"/>
          <w:tab w:val="num" w:pos="1276"/>
          <w:tab w:val="num" w:pos="1418"/>
        </w:tabs>
        <w:ind w:left="0" w:right="-1" w:firstLine="993"/>
        <w:rPr>
          <w:szCs w:val="28"/>
        </w:rPr>
      </w:pPr>
      <w:r w:rsidRPr="004C0D29">
        <w:rPr>
          <w:szCs w:val="28"/>
        </w:rPr>
        <w:t>«Взаимодействие с родителями»;</w:t>
      </w:r>
    </w:p>
    <w:p w:rsidR="00251F1F" w:rsidRPr="004C0D29" w:rsidRDefault="00251F1F" w:rsidP="00251F1F">
      <w:pPr>
        <w:numPr>
          <w:ilvl w:val="0"/>
          <w:numId w:val="3"/>
        </w:numPr>
        <w:tabs>
          <w:tab w:val="clear" w:pos="8533"/>
          <w:tab w:val="num" w:pos="1276"/>
          <w:tab w:val="num" w:pos="1418"/>
        </w:tabs>
        <w:ind w:left="0" w:right="-1" w:firstLine="993"/>
        <w:rPr>
          <w:szCs w:val="28"/>
        </w:rPr>
      </w:pPr>
      <w:r w:rsidRPr="004C0D29">
        <w:rPr>
          <w:szCs w:val="28"/>
        </w:rPr>
        <w:t xml:space="preserve">«Работа с «особыми» детьми (одаренные, социального риска, </w:t>
      </w:r>
      <w:proofErr w:type="spellStart"/>
      <w:r w:rsidRPr="004C0D29">
        <w:rPr>
          <w:szCs w:val="28"/>
        </w:rPr>
        <w:t>ОВЗ</w:t>
      </w:r>
      <w:proofErr w:type="spellEnd"/>
      <w:r w:rsidRPr="004C0D29">
        <w:rPr>
          <w:szCs w:val="28"/>
        </w:rPr>
        <w:t>)».</w:t>
      </w:r>
    </w:p>
    <w:p w:rsidR="00251F1F" w:rsidRPr="004C0D29" w:rsidRDefault="00251F1F" w:rsidP="00251F1F">
      <w:pPr>
        <w:numPr>
          <w:ilvl w:val="0"/>
          <w:numId w:val="3"/>
        </w:numPr>
        <w:tabs>
          <w:tab w:val="clear" w:pos="8533"/>
          <w:tab w:val="num" w:pos="1276"/>
          <w:tab w:val="num" w:pos="1418"/>
        </w:tabs>
        <w:ind w:left="0" w:right="-1" w:firstLine="993"/>
        <w:rPr>
          <w:szCs w:val="28"/>
        </w:rPr>
      </w:pPr>
      <w:r w:rsidRPr="004C0D29">
        <w:rPr>
          <w:szCs w:val="28"/>
        </w:rPr>
        <w:t>«Социальное и сетевое партнерство в системе дополнительного образования детей»;</w:t>
      </w:r>
    </w:p>
    <w:p w:rsidR="00251F1F" w:rsidRPr="004C0D29" w:rsidRDefault="00251F1F" w:rsidP="00251F1F">
      <w:pPr>
        <w:numPr>
          <w:ilvl w:val="0"/>
          <w:numId w:val="3"/>
        </w:numPr>
        <w:tabs>
          <w:tab w:val="clear" w:pos="8533"/>
          <w:tab w:val="num" w:pos="1276"/>
          <w:tab w:val="num" w:pos="1418"/>
        </w:tabs>
        <w:ind w:left="0" w:right="-1" w:firstLine="993"/>
        <w:rPr>
          <w:szCs w:val="28"/>
        </w:rPr>
      </w:pPr>
      <w:r w:rsidRPr="004C0D29">
        <w:rPr>
          <w:szCs w:val="28"/>
        </w:rPr>
        <w:t>«Инновационная деятельность педагогов»;</w:t>
      </w:r>
    </w:p>
    <w:p w:rsidR="00251F1F" w:rsidRPr="004C0D29" w:rsidRDefault="00251F1F" w:rsidP="00251F1F">
      <w:pPr>
        <w:numPr>
          <w:ilvl w:val="0"/>
          <w:numId w:val="3"/>
        </w:numPr>
        <w:tabs>
          <w:tab w:val="clear" w:pos="8533"/>
          <w:tab w:val="num" w:pos="1276"/>
          <w:tab w:val="num" w:pos="1418"/>
        </w:tabs>
        <w:ind w:left="0" w:right="-1" w:firstLine="993"/>
        <w:rPr>
          <w:szCs w:val="28"/>
        </w:rPr>
      </w:pPr>
      <w:r w:rsidRPr="004C0D29">
        <w:rPr>
          <w:szCs w:val="28"/>
        </w:rPr>
        <w:t>«Обобщение опыта педагогической работы»;</w:t>
      </w:r>
    </w:p>
    <w:p w:rsidR="00251F1F" w:rsidRPr="004C0D29" w:rsidRDefault="00251F1F" w:rsidP="00251F1F">
      <w:pPr>
        <w:numPr>
          <w:ilvl w:val="0"/>
          <w:numId w:val="3"/>
        </w:numPr>
        <w:tabs>
          <w:tab w:val="clear" w:pos="8533"/>
          <w:tab w:val="num" w:pos="1276"/>
          <w:tab w:val="num" w:pos="1418"/>
        </w:tabs>
        <w:ind w:left="0" w:right="-1" w:firstLine="993"/>
        <w:rPr>
          <w:szCs w:val="28"/>
        </w:rPr>
      </w:pPr>
      <w:r w:rsidRPr="004C0D29">
        <w:rPr>
          <w:szCs w:val="28"/>
        </w:rPr>
        <w:t xml:space="preserve">«Информационная образовательная среда в системе </w:t>
      </w:r>
      <w:proofErr w:type="spellStart"/>
      <w:r w:rsidRPr="004C0D29">
        <w:rPr>
          <w:szCs w:val="28"/>
        </w:rPr>
        <w:t>ДОД</w:t>
      </w:r>
      <w:proofErr w:type="spellEnd"/>
      <w:r w:rsidRPr="004C0D29">
        <w:rPr>
          <w:szCs w:val="28"/>
        </w:rPr>
        <w:t>».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5</w:t>
      </w:r>
      <w:r w:rsidRPr="004C0D29">
        <w:rPr>
          <w:szCs w:val="28"/>
        </w:rPr>
        <w:t>.2 Формы представляемых методических материалов: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5</w:t>
      </w:r>
      <w:r w:rsidRPr="004C0D29">
        <w:rPr>
          <w:szCs w:val="28"/>
        </w:rPr>
        <w:t xml:space="preserve">.2.1. </w:t>
      </w:r>
      <w:r>
        <w:rPr>
          <w:szCs w:val="28"/>
        </w:rPr>
        <w:t>П</w:t>
      </w:r>
      <w:r w:rsidRPr="004C0D29">
        <w:rPr>
          <w:szCs w:val="28"/>
        </w:rPr>
        <w:t xml:space="preserve">о номинации «Повышение качества реализации </w:t>
      </w:r>
      <w:proofErr w:type="gramStart"/>
      <w:r w:rsidRPr="004C0D29">
        <w:rPr>
          <w:szCs w:val="28"/>
        </w:rPr>
        <w:t>ДОП</w:t>
      </w:r>
      <w:proofErr w:type="gramEnd"/>
      <w:r w:rsidRPr="004C0D29">
        <w:rPr>
          <w:szCs w:val="28"/>
        </w:rPr>
        <w:t>»:</w:t>
      </w:r>
    </w:p>
    <w:p w:rsidR="00251F1F" w:rsidRPr="004C0D29" w:rsidRDefault="00251F1F" w:rsidP="00251F1F">
      <w:pPr>
        <w:numPr>
          <w:ilvl w:val="0"/>
          <w:numId w:val="4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>конспект занятия с приложениями (наглядные и раздаточные материалы, презентации);</w:t>
      </w:r>
    </w:p>
    <w:p w:rsidR="00251F1F" w:rsidRPr="004C0D29" w:rsidRDefault="00251F1F" w:rsidP="00251F1F">
      <w:pPr>
        <w:numPr>
          <w:ilvl w:val="0"/>
          <w:numId w:val="4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 xml:space="preserve">компонент </w:t>
      </w:r>
      <w:proofErr w:type="spellStart"/>
      <w:r w:rsidRPr="004C0D29">
        <w:rPr>
          <w:szCs w:val="28"/>
        </w:rPr>
        <w:t>УМК</w:t>
      </w:r>
      <w:proofErr w:type="spellEnd"/>
      <w:r w:rsidRPr="004C0D29">
        <w:rPr>
          <w:szCs w:val="28"/>
        </w:rPr>
        <w:t xml:space="preserve">: наглядные, дидактические, раздаточные материалы, в том числе презентации (с пояснительной запиской, с указанием конкретной темы и раздела </w:t>
      </w:r>
      <w:proofErr w:type="gramStart"/>
      <w:r w:rsidRPr="004C0D29">
        <w:rPr>
          <w:szCs w:val="28"/>
        </w:rPr>
        <w:t>ДОП</w:t>
      </w:r>
      <w:proofErr w:type="gramEnd"/>
      <w:r w:rsidRPr="004C0D29">
        <w:rPr>
          <w:szCs w:val="28"/>
        </w:rPr>
        <w:t xml:space="preserve">); </w:t>
      </w:r>
    </w:p>
    <w:p w:rsidR="00251F1F" w:rsidRPr="004C0D29" w:rsidRDefault="00251F1F" w:rsidP="00251F1F">
      <w:pPr>
        <w:numPr>
          <w:ilvl w:val="0"/>
          <w:numId w:val="4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 xml:space="preserve">реализованный учебный проект (с указанием раздела </w:t>
      </w:r>
      <w:proofErr w:type="gramStart"/>
      <w:r w:rsidRPr="004C0D29">
        <w:rPr>
          <w:szCs w:val="28"/>
        </w:rPr>
        <w:t>ДОП</w:t>
      </w:r>
      <w:proofErr w:type="gramEnd"/>
      <w:r w:rsidRPr="004C0D29">
        <w:rPr>
          <w:szCs w:val="28"/>
        </w:rPr>
        <w:t>, в рамках которого он был осуществлен);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5.2.2</w:t>
      </w:r>
      <w:r w:rsidRPr="004C0D29">
        <w:rPr>
          <w:szCs w:val="28"/>
        </w:rPr>
        <w:t xml:space="preserve"> </w:t>
      </w:r>
      <w:r>
        <w:rPr>
          <w:szCs w:val="28"/>
        </w:rPr>
        <w:t>П</w:t>
      </w:r>
      <w:r w:rsidRPr="004C0D29">
        <w:rPr>
          <w:szCs w:val="28"/>
        </w:rPr>
        <w:t xml:space="preserve">о номинации «Педагогический контроль и оценка освоения </w:t>
      </w:r>
      <w:proofErr w:type="gramStart"/>
      <w:r w:rsidRPr="004C0D29">
        <w:rPr>
          <w:szCs w:val="28"/>
        </w:rPr>
        <w:t>ДОП</w:t>
      </w:r>
      <w:proofErr w:type="gramEnd"/>
      <w:r w:rsidRPr="004C0D29">
        <w:rPr>
          <w:szCs w:val="28"/>
        </w:rPr>
        <w:t>»:</w:t>
      </w:r>
    </w:p>
    <w:p w:rsidR="00251F1F" w:rsidRPr="004C0D29" w:rsidRDefault="00251F1F" w:rsidP="00251F1F">
      <w:pPr>
        <w:numPr>
          <w:ilvl w:val="0"/>
          <w:numId w:val="5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>оценочные материалы (с пояснительной запиской, указанием года обучения и алгоритма использования);</w:t>
      </w:r>
    </w:p>
    <w:p w:rsidR="00251F1F" w:rsidRPr="004C0D29" w:rsidRDefault="00251F1F" w:rsidP="00251F1F">
      <w:pPr>
        <w:numPr>
          <w:ilvl w:val="0"/>
          <w:numId w:val="5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>методическая разработка (описание системы контроля и диагностики образовательных результатов по направлению деятельности);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5.2.3</w:t>
      </w:r>
      <w:proofErr w:type="gramStart"/>
      <w:r w:rsidRPr="004C0D29">
        <w:rPr>
          <w:szCs w:val="28"/>
        </w:rPr>
        <w:t xml:space="preserve"> </w:t>
      </w:r>
      <w:r>
        <w:rPr>
          <w:szCs w:val="28"/>
        </w:rPr>
        <w:t>П</w:t>
      </w:r>
      <w:proofErr w:type="gramEnd"/>
      <w:r w:rsidRPr="004C0D29">
        <w:rPr>
          <w:szCs w:val="28"/>
        </w:rPr>
        <w:t>о номинации «Досуговая и воспитательная работа»:</w:t>
      </w:r>
    </w:p>
    <w:p w:rsidR="00251F1F" w:rsidRPr="004C0D29" w:rsidRDefault="00251F1F" w:rsidP="00251F1F">
      <w:pPr>
        <w:numPr>
          <w:ilvl w:val="0"/>
          <w:numId w:val="6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>сценарий досугового или воспитательного мероприятия;</w:t>
      </w:r>
    </w:p>
    <w:p w:rsidR="00251F1F" w:rsidRPr="004C0D29" w:rsidRDefault="00251F1F" w:rsidP="00251F1F">
      <w:pPr>
        <w:numPr>
          <w:ilvl w:val="0"/>
          <w:numId w:val="6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>досуговая программа;</w:t>
      </w:r>
    </w:p>
    <w:p w:rsidR="00251F1F" w:rsidRPr="004C0D29" w:rsidRDefault="00251F1F" w:rsidP="00251F1F">
      <w:pPr>
        <w:numPr>
          <w:ilvl w:val="0"/>
          <w:numId w:val="6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>программа воспитания;</w:t>
      </w:r>
    </w:p>
    <w:p w:rsidR="00251F1F" w:rsidRPr="004C0D29" w:rsidRDefault="00251F1F" w:rsidP="00251F1F">
      <w:pPr>
        <w:numPr>
          <w:ilvl w:val="0"/>
          <w:numId w:val="6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 xml:space="preserve">реализованный досуговый или воспитательный проект; 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5</w:t>
      </w:r>
      <w:r w:rsidRPr="004C0D29">
        <w:rPr>
          <w:szCs w:val="28"/>
        </w:rPr>
        <w:t>.2.4</w:t>
      </w:r>
      <w:proofErr w:type="gramStart"/>
      <w:r w:rsidRPr="004C0D29">
        <w:rPr>
          <w:szCs w:val="28"/>
        </w:rPr>
        <w:t xml:space="preserve"> </w:t>
      </w:r>
      <w:r>
        <w:rPr>
          <w:szCs w:val="28"/>
        </w:rPr>
        <w:t>П</w:t>
      </w:r>
      <w:proofErr w:type="gramEnd"/>
      <w:r w:rsidRPr="004C0D29">
        <w:rPr>
          <w:szCs w:val="28"/>
        </w:rPr>
        <w:t>о номинации «Взаимодействие с родителями»:</w:t>
      </w:r>
    </w:p>
    <w:p w:rsidR="00251F1F" w:rsidRPr="004C0D29" w:rsidRDefault="00251F1F" w:rsidP="00251F1F">
      <w:pPr>
        <w:numPr>
          <w:ilvl w:val="0"/>
          <w:numId w:val="7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>сценарий (программа) проведения совместного детско-родительского творческого мероприятия (день открытых дверей, экскурсионный выезд, поход, творческая мастерская, деловая игра и т.д.);</w:t>
      </w:r>
    </w:p>
    <w:p w:rsidR="00251F1F" w:rsidRPr="004C0D29" w:rsidRDefault="00251F1F" w:rsidP="00251F1F">
      <w:pPr>
        <w:numPr>
          <w:ilvl w:val="0"/>
          <w:numId w:val="7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>программа образовательного мероприятия для родителей (мастер-класс, семинар, лекция и т.д.);</w:t>
      </w:r>
    </w:p>
    <w:p w:rsidR="00251F1F" w:rsidRPr="004C0D29" w:rsidRDefault="00251F1F" w:rsidP="00251F1F">
      <w:pPr>
        <w:numPr>
          <w:ilvl w:val="0"/>
          <w:numId w:val="7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 xml:space="preserve">реализованный образовательный проект; 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5.2.5</w:t>
      </w:r>
      <w:proofErr w:type="gramStart"/>
      <w:r w:rsidRPr="004C0D29">
        <w:rPr>
          <w:szCs w:val="28"/>
        </w:rPr>
        <w:t xml:space="preserve"> </w:t>
      </w:r>
      <w:r>
        <w:rPr>
          <w:szCs w:val="28"/>
        </w:rPr>
        <w:t>П</w:t>
      </w:r>
      <w:proofErr w:type="gramEnd"/>
      <w:r w:rsidRPr="004C0D29">
        <w:rPr>
          <w:szCs w:val="28"/>
        </w:rPr>
        <w:t xml:space="preserve">о номинации «Работа с «особыми» детьми (одаренные, социального риска, </w:t>
      </w:r>
      <w:proofErr w:type="spellStart"/>
      <w:r w:rsidRPr="004C0D29">
        <w:rPr>
          <w:szCs w:val="28"/>
        </w:rPr>
        <w:t>ОВЗ</w:t>
      </w:r>
      <w:proofErr w:type="spellEnd"/>
      <w:r w:rsidRPr="004C0D29">
        <w:rPr>
          <w:szCs w:val="28"/>
        </w:rPr>
        <w:t>, дети-инвалиды)»:</w:t>
      </w:r>
    </w:p>
    <w:p w:rsidR="00251F1F" w:rsidRPr="004C0D29" w:rsidRDefault="00251F1F" w:rsidP="00251F1F">
      <w:pPr>
        <w:numPr>
          <w:ilvl w:val="0"/>
          <w:numId w:val="8"/>
        </w:numPr>
        <w:tabs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 xml:space="preserve">индивидуальные образовательные программы (маршруты) для одаренных детей, детей с </w:t>
      </w:r>
      <w:proofErr w:type="spellStart"/>
      <w:r w:rsidRPr="004C0D29">
        <w:rPr>
          <w:szCs w:val="28"/>
        </w:rPr>
        <w:t>ОВЗ</w:t>
      </w:r>
      <w:proofErr w:type="spellEnd"/>
      <w:r w:rsidRPr="004C0D29">
        <w:rPr>
          <w:szCs w:val="28"/>
        </w:rPr>
        <w:t xml:space="preserve"> и детей-инвалидов;</w:t>
      </w:r>
    </w:p>
    <w:p w:rsidR="00251F1F" w:rsidRPr="004C0D29" w:rsidRDefault="00251F1F" w:rsidP="00251F1F">
      <w:pPr>
        <w:numPr>
          <w:ilvl w:val="0"/>
          <w:numId w:val="8"/>
        </w:numPr>
        <w:tabs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>сценарий (программа) мероприятия для «особых» детей</w:t>
      </w:r>
    </w:p>
    <w:p w:rsidR="00251F1F" w:rsidRPr="004C0D29" w:rsidRDefault="00251F1F" w:rsidP="00251F1F">
      <w:pPr>
        <w:numPr>
          <w:ilvl w:val="0"/>
          <w:numId w:val="8"/>
        </w:numPr>
        <w:tabs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 xml:space="preserve">реализованный образовательный проект </w:t>
      </w:r>
    </w:p>
    <w:p w:rsidR="00251F1F" w:rsidRPr="004C0D29" w:rsidRDefault="00251F1F" w:rsidP="00251F1F">
      <w:pPr>
        <w:numPr>
          <w:ilvl w:val="0"/>
          <w:numId w:val="8"/>
        </w:numPr>
        <w:tabs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 xml:space="preserve">оценка динамики развития учащихся с учетом их особенностей (оценочные материалы с рекомендациями по их применению); </w:t>
      </w:r>
    </w:p>
    <w:p w:rsidR="00251F1F" w:rsidRPr="004C0D29" w:rsidRDefault="00251F1F" w:rsidP="00251F1F">
      <w:pPr>
        <w:ind w:left="709" w:right="-1"/>
        <w:rPr>
          <w:szCs w:val="28"/>
        </w:rPr>
      </w:pPr>
      <w:r>
        <w:rPr>
          <w:szCs w:val="28"/>
        </w:rPr>
        <w:t>5.2.6</w:t>
      </w:r>
      <w:proofErr w:type="gramStart"/>
      <w:r>
        <w:rPr>
          <w:szCs w:val="28"/>
        </w:rPr>
        <w:t xml:space="preserve"> П</w:t>
      </w:r>
      <w:proofErr w:type="gramEnd"/>
      <w:r w:rsidRPr="004C0D29">
        <w:rPr>
          <w:szCs w:val="28"/>
        </w:rPr>
        <w:t>о номинации «Социальное и сетевое партнерство в системе дополнительного образования детей»:</w:t>
      </w:r>
    </w:p>
    <w:p w:rsidR="00251F1F" w:rsidRPr="004C0D29" w:rsidRDefault="00251F1F" w:rsidP="00251F1F">
      <w:pPr>
        <w:numPr>
          <w:ilvl w:val="0"/>
          <w:numId w:val="9"/>
        </w:numPr>
        <w:ind w:left="0" w:right="-1" w:firstLine="709"/>
        <w:rPr>
          <w:szCs w:val="28"/>
        </w:rPr>
      </w:pPr>
      <w:r w:rsidRPr="004C0D29">
        <w:rPr>
          <w:szCs w:val="28"/>
        </w:rPr>
        <w:t>сценарий мероприятия;</w:t>
      </w:r>
    </w:p>
    <w:p w:rsidR="00251F1F" w:rsidRPr="004C0D29" w:rsidRDefault="00251F1F" w:rsidP="00251F1F">
      <w:pPr>
        <w:numPr>
          <w:ilvl w:val="0"/>
          <w:numId w:val="9"/>
        </w:numPr>
        <w:ind w:left="0" w:right="-1" w:firstLine="709"/>
        <w:rPr>
          <w:szCs w:val="28"/>
        </w:rPr>
      </w:pPr>
      <w:r w:rsidRPr="004C0D29">
        <w:rPr>
          <w:szCs w:val="28"/>
        </w:rPr>
        <w:t>совместный проект;</w:t>
      </w:r>
    </w:p>
    <w:p w:rsidR="00251F1F" w:rsidRPr="004C0D29" w:rsidRDefault="00251F1F" w:rsidP="00251F1F">
      <w:pPr>
        <w:numPr>
          <w:ilvl w:val="0"/>
          <w:numId w:val="9"/>
        </w:numPr>
        <w:ind w:left="0" w:right="-1" w:firstLine="709"/>
        <w:rPr>
          <w:szCs w:val="28"/>
        </w:rPr>
      </w:pPr>
      <w:r w:rsidRPr="004C0D29">
        <w:rPr>
          <w:szCs w:val="28"/>
        </w:rPr>
        <w:t>сетевая образовательная программа;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5</w:t>
      </w:r>
      <w:r w:rsidRPr="004C0D29">
        <w:rPr>
          <w:szCs w:val="28"/>
        </w:rPr>
        <w:t>.2.7.</w:t>
      </w:r>
      <w:r>
        <w:rPr>
          <w:szCs w:val="28"/>
        </w:rPr>
        <w:t xml:space="preserve"> П</w:t>
      </w:r>
      <w:r w:rsidRPr="004C0D29">
        <w:rPr>
          <w:szCs w:val="28"/>
        </w:rPr>
        <w:t>о номинации «Инновационная деятельность педагогов»:</w:t>
      </w:r>
    </w:p>
    <w:p w:rsidR="00251F1F" w:rsidRPr="004C0D29" w:rsidRDefault="00251F1F" w:rsidP="00251F1F">
      <w:pPr>
        <w:numPr>
          <w:ilvl w:val="0"/>
          <w:numId w:val="4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>методическая разработка (описание опыта использования современных методик, технологий с достигнутыми результатами);</w:t>
      </w:r>
    </w:p>
    <w:p w:rsidR="00251F1F" w:rsidRPr="004C0D29" w:rsidRDefault="00251F1F" w:rsidP="00251F1F">
      <w:pPr>
        <w:numPr>
          <w:ilvl w:val="0"/>
          <w:numId w:val="4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>реализованный образовательный или досуговый проект;</w:t>
      </w:r>
    </w:p>
    <w:p w:rsidR="00251F1F" w:rsidRPr="004C0D29" w:rsidRDefault="00251F1F" w:rsidP="00251F1F">
      <w:pPr>
        <w:numPr>
          <w:ilvl w:val="0"/>
          <w:numId w:val="9"/>
        </w:numPr>
        <w:ind w:left="0" w:right="-1" w:firstLine="709"/>
        <w:rPr>
          <w:szCs w:val="28"/>
        </w:rPr>
      </w:pPr>
      <w:r w:rsidRPr="004C0D29">
        <w:rPr>
          <w:szCs w:val="28"/>
        </w:rPr>
        <w:t>опубликованная статья;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5</w:t>
      </w:r>
      <w:r w:rsidRPr="004C0D29">
        <w:rPr>
          <w:szCs w:val="28"/>
        </w:rPr>
        <w:t>.2.8</w:t>
      </w:r>
      <w:r>
        <w:rPr>
          <w:szCs w:val="28"/>
        </w:rPr>
        <w:t>. П</w:t>
      </w:r>
      <w:r w:rsidRPr="004C0D29">
        <w:rPr>
          <w:szCs w:val="28"/>
        </w:rPr>
        <w:t>о номинации «Обобщение опыта педагогической работы»:</w:t>
      </w:r>
    </w:p>
    <w:p w:rsidR="00251F1F" w:rsidRPr="004C0D29" w:rsidRDefault="00251F1F" w:rsidP="00251F1F">
      <w:pPr>
        <w:numPr>
          <w:ilvl w:val="0"/>
          <w:numId w:val="4"/>
        </w:numPr>
        <w:tabs>
          <w:tab w:val="clear" w:pos="2869"/>
          <w:tab w:val="num" w:pos="720"/>
        </w:tabs>
        <w:ind w:left="0" w:right="-1" w:firstLine="709"/>
        <w:rPr>
          <w:szCs w:val="28"/>
        </w:rPr>
      </w:pPr>
      <w:r w:rsidRPr="004C0D29">
        <w:rPr>
          <w:szCs w:val="28"/>
        </w:rPr>
        <w:t>методическая разработка (описание особенностей проведения занятий, использования методик, технологий, организации образовательных и досуговых мероприятий, в том числе для родителей);</w:t>
      </w:r>
    </w:p>
    <w:p w:rsidR="00251F1F" w:rsidRPr="004C0D29" w:rsidRDefault="00251F1F" w:rsidP="00251F1F">
      <w:pPr>
        <w:numPr>
          <w:ilvl w:val="0"/>
          <w:numId w:val="9"/>
        </w:numPr>
        <w:ind w:left="0" w:right="-1" w:firstLine="709"/>
        <w:rPr>
          <w:szCs w:val="28"/>
        </w:rPr>
      </w:pPr>
      <w:r w:rsidRPr="004C0D29">
        <w:rPr>
          <w:szCs w:val="28"/>
        </w:rPr>
        <w:t xml:space="preserve">методическое пособие (описание системы организации образовательного процесса, воспитательной или досуговой деятельности в рамках реализации отдельной </w:t>
      </w:r>
      <w:proofErr w:type="gramStart"/>
      <w:r w:rsidRPr="004C0D29">
        <w:rPr>
          <w:szCs w:val="28"/>
        </w:rPr>
        <w:t>ДОП</w:t>
      </w:r>
      <w:proofErr w:type="gramEnd"/>
      <w:r w:rsidRPr="004C0D29">
        <w:rPr>
          <w:szCs w:val="28"/>
        </w:rPr>
        <w:t>, направления дополнительного образования, отдела);</w:t>
      </w:r>
    </w:p>
    <w:p w:rsidR="00251F1F" w:rsidRPr="004C0D29" w:rsidRDefault="00251F1F" w:rsidP="00251F1F">
      <w:pPr>
        <w:numPr>
          <w:ilvl w:val="0"/>
          <w:numId w:val="9"/>
        </w:numPr>
        <w:ind w:left="0" w:right="-1" w:firstLine="709"/>
        <w:rPr>
          <w:szCs w:val="28"/>
        </w:rPr>
      </w:pPr>
      <w:r w:rsidRPr="004C0D29">
        <w:rPr>
          <w:szCs w:val="28"/>
        </w:rPr>
        <w:t xml:space="preserve">сборник; </w:t>
      </w:r>
    </w:p>
    <w:p w:rsidR="00251F1F" w:rsidRDefault="00251F1F" w:rsidP="00251F1F">
      <w:pPr>
        <w:numPr>
          <w:ilvl w:val="0"/>
          <w:numId w:val="9"/>
        </w:numPr>
        <w:ind w:left="0" w:right="-1" w:firstLine="709"/>
        <w:rPr>
          <w:szCs w:val="28"/>
        </w:rPr>
      </w:pPr>
      <w:r w:rsidRPr="004C0D29">
        <w:rPr>
          <w:szCs w:val="28"/>
        </w:rPr>
        <w:t>опубликованная статья.</w:t>
      </w:r>
    </w:p>
    <w:p w:rsidR="00251F1F" w:rsidRPr="00FF5B67" w:rsidRDefault="00251F1F" w:rsidP="00251F1F">
      <w:pPr>
        <w:ind w:right="-1"/>
        <w:rPr>
          <w:szCs w:val="28"/>
        </w:rPr>
      </w:pPr>
      <w:r>
        <w:rPr>
          <w:szCs w:val="28"/>
        </w:rPr>
        <w:t>5.2.9</w:t>
      </w:r>
      <w:proofErr w:type="gramStart"/>
      <w:r>
        <w:rPr>
          <w:szCs w:val="28"/>
        </w:rPr>
        <w:t xml:space="preserve"> П</w:t>
      </w:r>
      <w:proofErr w:type="gramEnd"/>
      <w:r w:rsidRPr="00FF5B67">
        <w:rPr>
          <w:szCs w:val="28"/>
        </w:rPr>
        <w:t>о номинации «Информационная образовательная среда в системе</w:t>
      </w:r>
      <w:r>
        <w:rPr>
          <w:szCs w:val="28"/>
        </w:rPr>
        <w:t xml:space="preserve"> </w:t>
      </w:r>
      <w:proofErr w:type="spellStart"/>
      <w:r w:rsidRPr="00FF5B67">
        <w:rPr>
          <w:szCs w:val="28"/>
        </w:rPr>
        <w:t>ДОД</w:t>
      </w:r>
      <w:proofErr w:type="spellEnd"/>
      <w:r w:rsidRPr="00FF5B67">
        <w:rPr>
          <w:szCs w:val="28"/>
        </w:rPr>
        <w:t>»:</w:t>
      </w:r>
    </w:p>
    <w:p w:rsidR="00251F1F" w:rsidRPr="00FF5B67" w:rsidRDefault="00251F1F" w:rsidP="00251F1F">
      <w:pPr>
        <w:ind w:right="-1"/>
        <w:rPr>
          <w:szCs w:val="28"/>
        </w:rPr>
      </w:pPr>
      <w:r w:rsidRPr="00FF5B67">
        <w:rPr>
          <w:szCs w:val="28"/>
        </w:rPr>
        <w:t>‒</w:t>
      </w:r>
      <w:r>
        <w:rPr>
          <w:szCs w:val="28"/>
        </w:rPr>
        <w:t xml:space="preserve"> </w:t>
      </w:r>
      <w:r w:rsidRPr="00FF5B67">
        <w:rPr>
          <w:szCs w:val="28"/>
        </w:rPr>
        <w:t>материалы для проведения дистанционных занятий;</w:t>
      </w:r>
    </w:p>
    <w:p w:rsidR="00251F1F" w:rsidRPr="00FF5B67" w:rsidRDefault="00251F1F" w:rsidP="00251F1F">
      <w:pPr>
        <w:ind w:right="-1"/>
        <w:rPr>
          <w:szCs w:val="28"/>
        </w:rPr>
      </w:pPr>
      <w:r w:rsidRPr="00FF5B67">
        <w:rPr>
          <w:szCs w:val="28"/>
        </w:rPr>
        <w:t>‒</w:t>
      </w:r>
      <w:r>
        <w:rPr>
          <w:szCs w:val="28"/>
        </w:rPr>
        <w:t xml:space="preserve"> </w:t>
      </w:r>
      <w:r w:rsidRPr="00FF5B67">
        <w:rPr>
          <w:szCs w:val="28"/>
        </w:rPr>
        <w:t>цифровые системы тестирования достижений образовательных</w:t>
      </w:r>
    </w:p>
    <w:p w:rsidR="00251F1F" w:rsidRPr="00FF5B67" w:rsidRDefault="00251F1F" w:rsidP="00251F1F">
      <w:pPr>
        <w:ind w:right="-1"/>
        <w:rPr>
          <w:szCs w:val="28"/>
        </w:rPr>
      </w:pPr>
      <w:r w:rsidRPr="00FF5B67">
        <w:rPr>
          <w:szCs w:val="28"/>
        </w:rPr>
        <w:t>результатов;</w:t>
      </w:r>
    </w:p>
    <w:p w:rsidR="00251F1F" w:rsidRPr="00FF5B67" w:rsidRDefault="00251F1F" w:rsidP="00251F1F">
      <w:pPr>
        <w:ind w:right="-1"/>
        <w:rPr>
          <w:szCs w:val="28"/>
        </w:rPr>
      </w:pPr>
      <w:r w:rsidRPr="00FF5B67">
        <w:rPr>
          <w:szCs w:val="28"/>
        </w:rPr>
        <w:t>‒</w:t>
      </w:r>
      <w:r>
        <w:rPr>
          <w:szCs w:val="28"/>
        </w:rPr>
        <w:t xml:space="preserve"> </w:t>
      </w:r>
      <w:r w:rsidRPr="00FF5B67">
        <w:rPr>
          <w:szCs w:val="28"/>
        </w:rPr>
        <w:t>конспекты</w:t>
      </w:r>
      <w:r>
        <w:rPr>
          <w:szCs w:val="28"/>
        </w:rPr>
        <w:t xml:space="preserve"> </w:t>
      </w:r>
      <w:r w:rsidRPr="00FF5B67">
        <w:rPr>
          <w:szCs w:val="28"/>
        </w:rPr>
        <w:t>учебных</w:t>
      </w:r>
      <w:r>
        <w:rPr>
          <w:szCs w:val="28"/>
        </w:rPr>
        <w:t xml:space="preserve"> </w:t>
      </w:r>
      <w:r w:rsidRPr="00FF5B67">
        <w:rPr>
          <w:szCs w:val="28"/>
        </w:rPr>
        <w:t>занятий</w:t>
      </w:r>
      <w:r>
        <w:rPr>
          <w:szCs w:val="28"/>
        </w:rPr>
        <w:t xml:space="preserve"> </w:t>
      </w:r>
      <w:r w:rsidRPr="00FF5B67">
        <w:rPr>
          <w:szCs w:val="28"/>
        </w:rPr>
        <w:t>образовательных ресурсов и электронных образовательных ресурсов,</w:t>
      </w:r>
      <w:r>
        <w:rPr>
          <w:szCs w:val="28"/>
        </w:rPr>
        <w:t xml:space="preserve"> </w:t>
      </w:r>
      <w:r w:rsidRPr="00FF5B67">
        <w:rPr>
          <w:szCs w:val="28"/>
        </w:rPr>
        <w:t>музейных электронных экспозиций, видео</w:t>
      </w:r>
      <w:r w:rsidR="00E065C0">
        <w:rPr>
          <w:szCs w:val="28"/>
        </w:rPr>
        <w:t>-</w:t>
      </w:r>
      <w:r w:rsidRPr="00FF5B67">
        <w:rPr>
          <w:szCs w:val="28"/>
        </w:rPr>
        <w:t>коллекций со ссылками на их</w:t>
      </w:r>
      <w:r>
        <w:rPr>
          <w:szCs w:val="28"/>
        </w:rPr>
        <w:t xml:space="preserve"> </w:t>
      </w:r>
      <w:r w:rsidRPr="00FF5B67">
        <w:rPr>
          <w:szCs w:val="28"/>
        </w:rPr>
        <w:t>размещение;</w:t>
      </w:r>
    </w:p>
    <w:p w:rsidR="00251F1F" w:rsidRPr="00FF5B67" w:rsidRDefault="00251F1F" w:rsidP="00251F1F">
      <w:pPr>
        <w:ind w:right="-1"/>
        <w:rPr>
          <w:szCs w:val="28"/>
        </w:rPr>
      </w:pPr>
      <w:r w:rsidRPr="00FF5B67">
        <w:rPr>
          <w:szCs w:val="28"/>
        </w:rPr>
        <w:t>‒</w:t>
      </w:r>
      <w:r>
        <w:rPr>
          <w:szCs w:val="28"/>
        </w:rPr>
        <w:t xml:space="preserve"> </w:t>
      </w:r>
      <w:r w:rsidRPr="00FF5B67">
        <w:rPr>
          <w:szCs w:val="28"/>
        </w:rPr>
        <w:t>материалы, представляющие деятельность объединений по интересам в</w:t>
      </w:r>
      <w:r>
        <w:rPr>
          <w:szCs w:val="28"/>
        </w:rPr>
        <w:t xml:space="preserve"> </w:t>
      </w:r>
      <w:r w:rsidRPr="00FF5B67">
        <w:rPr>
          <w:szCs w:val="28"/>
        </w:rPr>
        <w:t>информационной среде со ссылкой, по</w:t>
      </w:r>
      <w:r>
        <w:rPr>
          <w:szCs w:val="28"/>
        </w:rPr>
        <w:t xml:space="preserve"> </w:t>
      </w:r>
      <w:r w:rsidRPr="00FF5B67">
        <w:rPr>
          <w:szCs w:val="28"/>
        </w:rPr>
        <w:t>которой можно ознакомиться с ней;</w:t>
      </w:r>
    </w:p>
    <w:p w:rsidR="00251F1F" w:rsidRPr="00E065C0" w:rsidRDefault="00251F1F" w:rsidP="00251F1F">
      <w:pPr>
        <w:ind w:right="-1"/>
        <w:rPr>
          <w:szCs w:val="28"/>
        </w:rPr>
      </w:pPr>
      <w:r w:rsidRPr="00FF5B67">
        <w:rPr>
          <w:szCs w:val="28"/>
        </w:rPr>
        <w:t>‒</w:t>
      </w:r>
      <w:r>
        <w:rPr>
          <w:szCs w:val="28"/>
        </w:rPr>
        <w:t xml:space="preserve"> </w:t>
      </w:r>
      <w:proofErr w:type="gramStart"/>
      <w:r w:rsidR="00E065C0">
        <w:rPr>
          <w:szCs w:val="28"/>
        </w:rPr>
        <w:t>интернет-газеты</w:t>
      </w:r>
      <w:proofErr w:type="gramEnd"/>
      <w:r w:rsidR="00E065C0">
        <w:rPr>
          <w:szCs w:val="28"/>
        </w:rPr>
        <w:t>, журналы, сообщества.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5.3</w:t>
      </w:r>
      <w:proofErr w:type="gramStart"/>
      <w:r w:rsidRPr="004C0D29">
        <w:rPr>
          <w:szCs w:val="28"/>
        </w:rPr>
        <w:t xml:space="preserve"> К</w:t>
      </w:r>
      <w:proofErr w:type="gramEnd"/>
      <w:r w:rsidRPr="004C0D29">
        <w:rPr>
          <w:szCs w:val="28"/>
        </w:rPr>
        <w:t xml:space="preserve">аждый педагогический работник, индивидуально или в соавторстве, может представить на конкурс не более двух методических материалов, причем только </w:t>
      </w:r>
      <w:r w:rsidRPr="00221A58">
        <w:rPr>
          <w:szCs w:val="28"/>
        </w:rPr>
        <w:t>в разных номинациях.</w:t>
      </w:r>
    </w:p>
    <w:p w:rsidR="00251F1F" w:rsidRPr="004C0D29" w:rsidRDefault="00251F1F" w:rsidP="00251F1F">
      <w:pPr>
        <w:ind w:right="-1"/>
        <w:jc w:val="center"/>
        <w:rPr>
          <w:b/>
          <w:szCs w:val="28"/>
        </w:rPr>
      </w:pPr>
    </w:p>
    <w:p w:rsidR="00251F1F" w:rsidRPr="004C0D29" w:rsidRDefault="00251F1F" w:rsidP="00251F1F">
      <w:pPr>
        <w:ind w:right="-1"/>
        <w:rPr>
          <w:b/>
          <w:szCs w:val="28"/>
        </w:rPr>
      </w:pPr>
      <w:r>
        <w:rPr>
          <w:b/>
          <w:szCs w:val="28"/>
        </w:rPr>
        <w:t>6</w:t>
      </w:r>
      <w:r w:rsidRPr="004C0D29">
        <w:rPr>
          <w:b/>
          <w:szCs w:val="28"/>
        </w:rPr>
        <w:t xml:space="preserve"> Требования к материалам, представленным на конкурс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6</w:t>
      </w:r>
      <w:r w:rsidRPr="004C0D29">
        <w:rPr>
          <w:szCs w:val="28"/>
        </w:rPr>
        <w:t>.1 Продукты методической деятельности могут быть представлены на конкурсе, если они соответствуют номинациям.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6</w:t>
      </w:r>
      <w:r w:rsidRPr="004C0D29">
        <w:rPr>
          <w:szCs w:val="28"/>
        </w:rPr>
        <w:t>.2</w:t>
      </w:r>
      <w:proofErr w:type="gramStart"/>
      <w:r w:rsidRPr="004C0D29">
        <w:rPr>
          <w:szCs w:val="28"/>
        </w:rPr>
        <w:t xml:space="preserve"> Н</w:t>
      </w:r>
      <w:proofErr w:type="gramEnd"/>
      <w:r w:rsidRPr="004C0D29">
        <w:rPr>
          <w:szCs w:val="28"/>
        </w:rPr>
        <w:t>а конкурс предоставляются материалы, наработанные за последние 3 года.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6</w:t>
      </w:r>
      <w:r w:rsidRPr="004C0D29">
        <w:rPr>
          <w:szCs w:val="28"/>
        </w:rPr>
        <w:t xml:space="preserve">.3 Продукты методической деятельности должны быть </w:t>
      </w:r>
      <w:r w:rsidRPr="00D25BC1">
        <w:rPr>
          <w:szCs w:val="28"/>
        </w:rPr>
        <w:t>представлены в электронном формате (расширение: .</w:t>
      </w:r>
      <w:r w:rsidRPr="00D25BC1">
        <w:rPr>
          <w:szCs w:val="28"/>
          <w:lang w:val="en-US"/>
        </w:rPr>
        <w:t>doc</w:t>
      </w:r>
      <w:r w:rsidRPr="00D25BC1">
        <w:rPr>
          <w:szCs w:val="28"/>
        </w:rPr>
        <w:t>, .</w:t>
      </w:r>
      <w:proofErr w:type="spellStart"/>
      <w:r w:rsidRPr="00D25BC1">
        <w:rPr>
          <w:szCs w:val="28"/>
          <w:lang w:val="en-US"/>
        </w:rPr>
        <w:t>docx</w:t>
      </w:r>
      <w:proofErr w:type="spellEnd"/>
      <w:r w:rsidRPr="00D25BC1">
        <w:rPr>
          <w:szCs w:val="28"/>
        </w:rPr>
        <w:t>, .</w:t>
      </w:r>
      <w:r w:rsidRPr="00D25BC1">
        <w:rPr>
          <w:szCs w:val="28"/>
          <w:lang w:val="en-US"/>
        </w:rPr>
        <w:t>pdf</w:t>
      </w:r>
      <w:r w:rsidRPr="00D25BC1">
        <w:rPr>
          <w:szCs w:val="28"/>
        </w:rPr>
        <w:t>) и соответствовать сле</w:t>
      </w:r>
      <w:r>
        <w:rPr>
          <w:szCs w:val="28"/>
        </w:rPr>
        <w:t xml:space="preserve">дующим </w:t>
      </w:r>
      <w:r w:rsidRPr="009E741D">
        <w:rPr>
          <w:szCs w:val="28"/>
        </w:rPr>
        <w:t xml:space="preserve">требованиям </w:t>
      </w:r>
      <w:r w:rsidRPr="009E741D">
        <w:rPr>
          <w:bCs/>
          <w:szCs w:val="28"/>
        </w:rPr>
        <w:t>(приложение 3):</w:t>
      </w:r>
    </w:p>
    <w:p w:rsidR="00251F1F" w:rsidRPr="009E741D" w:rsidRDefault="00251F1F" w:rsidP="00251F1F">
      <w:pPr>
        <w:ind w:left="720" w:right="-1"/>
        <w:rPr>
          <w:bCs/>
          <w:szCs w:val="28"/>
        </w:rPr>
      </w:pPr>
      <w:r w:rsidRPr="009E741D">
        <w:rPr>
          <w:bCs/>
          <w:szCs w:val="28"/>
        </w:rPr>
        <w:t>Каждая методическая разработка должна содержать:</w:t>
      </w:r>
    </w:p>
    <w:p w:rsidR="00251F1F" w:rsidRPr="009E741D" w:rsidRDefault="00251F1F" w:rsidP="00251F1F">
      <w:pPr>
        <w:numPr>
          <w:ilvl w:val="0"/>
          <w:numId w:val="12"/>
        </w:numPr>
        <w:ind w:right="-1"/>
        <w:rPr>
          <w:bCs/>
          <w:szCs w:val="28"/>
        </w:rPr>
      </w:pPr>
      <w:r w:rsidRPr="009E741D">
        <w:rPr>
          <w:bCs/>
          <w:szCs w:val="28"/>
        </w:rPr>
        <w:t>Титульный лист.</w:t>
      </w:r>
    </w:p>
    <w:p w:rsidR="00251F1F" w:rsidRPr="009E741D" w:rsidRDefault="00251F1F" w:rsidP="00251F1F">
      <w:pPr>
        <w:numPr>
          <w:ilvl w:val="0"/>
          <w:numId w:val="12"/>
        </w:numPr>
        <w:ind w:right="-1"/>
        <w:rPr>
          <w:bCs/>
          <w:szCs w:val="28"/>
        </w:rPr>
      </w:pPr>
      <w:r w:rsidRPr="009E741D">
        <w:rPr>
          <w:bCs/>
          <w:szCs w:val="28"/>
        </w:rPr>
        <w:t>Пояснительную записку.</w:t>
      </w:r>
    </w:p>
    <w:p w:rsidR="00251F1F" w:rsidRPr="009E741D" w:rsidRDefault="00251F1F" w:rsidP="00251F1F">
      <w:pPr>
        <w:numPr>
          <w:ilvl w:val="0"/>
          <w:numId w:val="12"/>
        </w:numPr>
        <w:ind w:right="-1"/>
        <w:rPr>
          <w:bCs/>
          <w:szCs w:val="28"/>
        </w:rPr>
      </w:pPr>
      <w:r w:rsidRPr="009E741D">
        <w:rPr>
          <w:bCs/>
          <w:szCs w:val="28"/>
        </w:rPr>
        <w:t>Содержание (если методическая разработка делится на главы, содержит разделы и подразделы).</w:t>
      </w:r>
    </w:p>
    <w:p w:rsidR="00251F1F" w:rsidRPr="009E741D" w:rsidRDefault="00251F1F" w:rsidP="00251F1F">
      <w:pPr>
        <w:numPr>
          <w:ilvl w:val="0"/>
          <w:numId w:val="12"/>
        </w:numPr>
        <w:ind w:right="-1"/>
        <w:rPr>
          <w:bCs/>
          <w:szCs w:val="28"/>
        </w:rPr>
      </w:pPr>
      <w:r w:rsidRPr="009E741D">
        <w:rPr>
          <w:bCs/>
          <w:szCs w:val="28"/>
        </w:rPr>
        <w:t>Список литературы, соответствующий требованиям к составлению списка литературы</w:t>
      </w:r>
      <w:r>
        <w:rPr>
          <w:bCs/>
          <w:szCs w:val="28"/>
        </w:rPr>
        <w:t>.</w:t>
      </w:r>
      <w:r w:rsidRPr="009E741D">
        <w:rPr>
          <w:bCs/>
          <w:szCs w:val="28"/>
        </w:rPr>
        <w:t xml:space="preserve"> </w:t>
      </w:r>
    </w:p>
    <w:p w:rsidR="00251F1F" w:rsidRPr="009E741D" w:rsidRDefault="00251F1F" w:rsidP="00251F1F">
      <w:pPr>
        <w:numPr>
          <w:ilvl w:val="0"/>
          <w:numId w:val="12"/>
        </w:numPr>
        <w:ind w:right="-1"/>
        <w:rPr>
          <w:bCs/>
          <w:szCs w:val="28"/>
        </w:rPr>
      </w:pPr>
      <w:r>
        <w:rPr>
          <w:bCs/>
          <w:szCs w:val="28"/>
        </w:rPr>
        <w:t>Приложения (если есть)</w:t>
      </w:r>
    </w:p>
    <w:p w:rsidR="00251F1F" w:rsidRDefault="00251F1F" w:rsidP="00251F1F">
      <w:pPr>
        <w:ind w:right="-1"/>
        <w:rPr>
          <w:bCs/>
          <w:szCs w:val="28"/>
        </w:rPr>
      </w:pPr>
      <w:r>
        <w:rPr>
          <w:bCs/>
          <w:szCs w:val="28"/>
        </w:rPr>
        <w:t>6</w:t>
      </w:r>
      <w:r w:rsidRPr="004C0D29">
        <w:rPr>
          <w:bCs/>
          <w:szCs w:val="28"/>
        </w:rPr>
        <w:t>.4 Текст методической продукции может сопровождаться приложениями (фотографиями, презентациями и др. материалами).</w:t>
      </w:r>
      <w:r>
        <w:rPr>
          <w:bCs/>
          <w:szCs w:val="28"/>
        </w:rPr>
        <w:t xml:space="preserve"> </w:t>
      </w:r>
    </w:p>
    <w:p w:rsidR="00251F1F" w:rsidRPr="004C0D29" w:rsidRDefault="00251F1F" w:rsidP="00251F1F">
      <w:pPr>
        <w:ind w:right="-1"/>
        <w:rPr>
          <w:bCs/>
          <w:szCs w:val="28"/>
        </w:rPr>
      </w:pPr>
      <w:r>
        <w:rPr>
          <w:bCs/>
          <w:szCs w:val="28"/>
        </w:rPr>
        <w:t>6</w:t>
      </w:r>
      <w:r w:rsidRPr="004C0D29">
        <w:rPr>
          <w:bCs/>
          <w:szCs w:val="28"/>
        </w:rPr>
        <w:t>.</w:t>
      </w:r>
      <w:r>
        <w:rPr>
          <w:bCs/>
          <w:szCs w:val="28"/>
        </w:rPr>
        <w:t>5</w:t>
      </w:r>
      <w:r w:rsidRPr="004C0D29">
        <w:rPr>
          <w:bCs/>
          <w:szCs w:val="28"/>
        </w:rPr>
        <w:t xml:space="preserve"> Статья может быть представлена </w:t>
      </w:r>
      <w:r>
        <w:rPr>
          <w:bCs/>
          <w:szCs w:val="28"/>
        </w:rPr>
        <w:t xml:space="preserve">вместе </w:t>
      </w:r>
      <w:r w:rsidRPr="004C0D29">
        <w:rPr>
          <w:bCs/>
          <w:szCs w:val="28"/>
        </w:rPr>
        <w:t>со сборником, где она опубликована.</w:t>
      </w:r>
    </w:p>
    <w:p w:rsidR="00BF7F38" w:rsidRDefault="00251F1F" w:rsidP="00251EF4">
      <w:pPr>
        <w:ind w:right="-1"/>
        <w:rPr>
          <w:bCs/>
          <w:szCs w:val="28"/>
        </w:rPr>
      </w:pPr>
      <w:r>
        <w:rPr>
          <w:bCs/>
          <w:szCs w:val="28"/>
        </w:rPr>
        <w:t>6</w:t>
      </w:r>
      <w:r w:rsidRPr="004C0D29">
        <w:rPr>
          <w:bCs/>
          <w:szCs w:val="28"/>
        </w:rPr>
        <w:t>.</w:t>
      </w:r>
      <w:r>
        <w:rPr>
          <w:bCs/>
          <w:szCs w:val="28"/>
        </w:rPr>
        <w:t>6</w:t>
      </w:r>
      <w:r w:rsidRPr="004C0D29">
        <w:rPr>
          <w:bCs/>
          <w:szCs w:val="28"/>
        </w:rPr>
        <w:t xml:space="preserve"> </w:t>
      </w:r>
      <w:r w:rsidR="00251EF4">
        <w:rPr>
          <w:bCs/>
          <w:szCs w:val="28"/>
        </w:rPr>
        <w:t xml:space="preserve">Участники конкурса высылают материалы на почту руководителя структурного подразделения, который сопровождает материалы заявкой (приложение 1) и передает в </w:t>
      </w:r>
      <w:proofErr w:type="spellStart"/>
      <w:r w:rsidR="00251EF4">
        <w:rPr>
          <w:bCs/>
          <w:szCs w:val="28"/>
        </w:rPr>
        <w:t>НМО</w:t>
      </w:r>
      <w:proofErr w:type="spellEnd"/>
      <w:r w:rsidR="00251EF4">
        <w:rPr>
          <w:bCs/>
          <w:szCs w:val="28"/>
        </w:rPr>
        <w:t xml:space="preserve">. </w:t>
      </w:r>
    </w:p>
    <w:p w:rsidR="00702BF1" w:rsidRDefault="00702BF1" w:rsidP="00251F1F">
      <w:pPr>
        <w:ind w:right="-1"/>
        <w:rPr>
          <w:bCs/>
          <w:szCs w:val="28"/>
        </w:rPr>
      </w:pPr>
    </w:p>
    <w:p w:rsidR="000D1B5B" w:rsidRDefault="000D1B5B" w:rsidP="00251F1F">
      <w:pPr>
        <w:ind w:right="-1"/>
        <w:rPr>
          <w:bCs/>
          <w:szCs w:val="28"/>
        </w:rPr>
      </w:pPr>
    </w:p>
    <w:p w:rsidR="000D1B5B" w:rsidRPr="0069037C" w:rsidRDefault="000D1B5B" w:rsidP="00251F1F">
      <w:pPr>
        <w:ind w:right="-1"/>
        <w:rPr>
          <w:bCs/>
          <w:szCs w:val="28"/>
        </w:rPr>
      </w:pPr>
      <w:bookmarkStart w:id="0" w:name="_GoBack"/>
      <w:bookmarkEnd w:id="0"/>
    </w:p>
    <w:p w:rsidR="00251F1F" w:rsidRPr="004C0D29" w:rsidRDefault="00251F1F" w:rsidP="00251F1F">
      <w:pPr>
        <w:ind w:right="-1"/>
        <w:rPr>
          <w:b/>
          <w:szCs w:val="28"/>
        </w:rPr>
      </w:pPr>
      <w:r>
        <w:rPr>
          <w:b/>
          <w:szCs w:val="28"/>
        </w:rPr>
        <w:t>7</w:t>
      </w:r>
      <w:r w:rsidRPr="004C0D29">
        <w:rPr>
          <w:b/>
          <w:szCs w:val="28"/>
        </w:rPr>
        <w:t xml:space="preserve"> Экспертиза методической продукции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7.1</w:t>
      </w:r>
      <w:proofErr w:type="gramStart"/>
      <w:r w:rsidR="00F92C4B">
        <w:rPr>
          <w:szCs w:val="28"/>
        </w:rPr>
        <w:t> </w:t>
      </w:r>
      <w:r w:rsidRPr="004C0D29">
        <w:rPr>
          <w:szCs w:val="28"/>
        </w:rPr>
        <w:t>Д</w:t>
      </w:r>
      <w:proofErr w:type="gramEnd"/>
      <w:r w:rsidRPr="004C0D29">
        <w:rPr>
          <w:szCs w:val="28"/>
        </w:rPr>
        <w:t>ля осуществления процедуры рецензирования представленных материалов создается экспертная комиссия, в которую входят методисты научно-методического отдела, руководители структурных подразделений и педагоги высшей категории по направлениям деятельности. Состав экспертной комиссии утверждается приказом директора.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7</w:t>
      </w:r>
      <w:r w:rsidRPr="004C0D29">
        <w:rPr>
          <w:szCs w:val="28"/>
        </w:rPr>
        <w:t>.2 Методические материалы оцениваются в баллах (от 0 до 4 баллов) по следующим критериям:</w:t>
      </w:r>
    </w:p>
    <w:p w:rsidR="00251F1F" w:rsidRPr="004C0D29" w:rsidRDefault="00251F1F" w:rsidP="00251F1F">
      <w:pPr>
        <w:numPr>
          <w:ilvl w:val="0"/>
          <w:numId w:val="13"/>
        </w:numPr>
        <w:ind w:right="-1"/>
        <w:rPr>
          <w:i/>
          <w:szCs w:val="28"/>
        </w:rPr>
      </w:pPr>
      <w:r>
        <w:rPr>
          <w:szCs w:val="28"/>
        </w:rPr>
        <w:t>А</w:t>
      </w:r>
      <w:r w:rsidRPr="004C0D29">
        <w:rPr>
          <w:szCs w:val="28"/>
        </w:rPr>
        <w:t xml:space="preserve">ктуальность методической продукции (значимость материалов, представленных на конкурс, с точки зрения современности и социальной значимости); </w:t>
      </w:r>
    </w:p>
    <w:p w:rsidR="00251F1F" w:rsidRPr="004C0D29" w:rsidRDefault="00251F1F" w:rsidP="00251F1F">
      <w:pPr>
        <w:numPr>
          <w:ilvl w:val="0"/>
          <w:numId w:val="13"/>
        </w:numPr>
        <w:ind w:right="-1"/>
        <w:rPr>
          <w:szCs w:val="28"/>
        </w:rPr>
      </w:pPr>
      <w:r>
        <w:rPr>
          <w:szCs w:val="28"/>
        </w:rPr>
        <w:t>С</w:t>
      </w:r>
      <w:r w:rsidRPr="004C0D29">
        <w:rPr>
          <w:szCs w:val="28"/>
        </w:rPr>
        <w:t xml:space="preserve">тепень соответствия направлению и содержанию дополнительной общеразвивающей программы, деятельности структурного подразделения (значимость данного материала для достижения результатов образовательного процесса); </w:t>
      </w:r>
    </w:p>
    <w:p w:rsidR="00251F1F" w:rsidRPr="004C0D29" w:rsidRDefault="00251F1F" w:rsidP="00251F1F">
      <w:pPr>
        <w:numPr>
          <w:ilvl w:val="0"/>
          <w:numId w:val="13"/>
        </w:numPr>
        <w:ind w:right="-1"/>
        <w:rPr>
          <w:szCs w:val="28"/>
        </w:rPr>
      </w:pPr>
      <w:r>
        <w:rPr>
          <w:szCs w:val="28"/>
        </w:rPr>
        <w:t>В</w:t>
      </w:r>
      <w:r w:rsidRPr="004C0D29">
        <w:rPr>
          <w:szCs w:val="28"/>
        </w:rPr>
        <w:t>оспитательное значение методической продукции (представленность ценностно-смыслового компонента, оценка уровня возможного воспитательного воздействия);</w:t>
      </w:r>
    </w:p>
    <w:p w:rsidR="00251F1F" w:rsidRPr="004C0D29" w:rsidRDefault="00251F1F" w:rsidP="00251F1F">
      <w:pPr>
        <w:numPr>
          <w:ilvl w:val="0"/>
          <w:numId w:val="13"/>
        </w:numPr>
        <w:ind w:right="-1"/>
        <w:rPr>
          <w:i/>
          <w:szCs w:val="28"/>
        </w:rPr>
      </w:pPr>
      <w:r>
        <w:rPr>
          <w:szCs w:val="28"/>
        </w:rPr>
        <w:t>Н</w:t>
      </w:r>
      <w:r w:rsidRPr="004C0D29">
        <w:rPr>
          <w:szCs w:val="28"/>
        </w:rPr>
        <w:t>овизна методической продукции (степень авторства представленных материалов, т.е. разработанности выбранной темы в педагогической практике);</w:t>
      </w:r>
    </w:p>
    <w:p w:rsidR="00251F1F" w:rsidRPr="004C0D29" w:rsidRDefault="00251F1F" w:rsidP="00251F1F">
      <w:pPr>
        <w:numPr>
          <w:ilvl w:val="0"/>
          <w:numId w:val="13"/>
        </w:numPr>
        <w:ind w:right="-1"/>
        <w:rPr>
          <w:szCs w:val="28"/>
        </w:rPr>
      </w:pPr>
      <w:r>
        <w:rPr>
          <w:szCs w:val="28"/>
        </w:rPr>
        <w:t>Т</w:t>
      </w:r>
      <w:r w:rsidRPr="004C0D29">
        <w:rPr>
          <w:szCs w:val="28"/>
        </w:rPr>
        <w:t>ехнологичность и практическая значимость методической продукции (возможность внедрения материалов в педагогическую практику другими педагогами);</w:t>
      </w:r>
    </w:p>
    <w:p w:rsidR="00251F1F" w:rsidRPr="004C0D29" w:rsidRDefault="00251F1F" w:rsidP="00251F1F">
      <w:pPr>
        <w:numPr>
          <w:ilvl w:val="0"/>
          <w:numId w:val="13"/>
        </w:numPr>
        <w:ind w:right="-1"/>
        <w:rPr>
          <w:szCs w:val="28"/>
        </w:rPr>
      </w:pPr>
      <w:r>
        <w:rPr>
          <w:szCs w:val="28"/>
        </w:rPr>
        <w:t>С</w:t>
      </w:r>
      <w:r w:rsidRPr="004C0D29">
        <w:rPr>
          <w:szCs w:val="28"/>
        </w:rPr>
        <w:t>одержательная целостность методической продукции (логичность и связность изложения, смысловая законченность, обоснованность выбранной формы и объема представленного материала);</w:t>
      </w:r>
    </w:p>
    <w:p w:rsidR="00251F1F" w:rsidRPr="004C0D29" w:rsidRDefault="00251F1F" w:rsidP="00251F1F">
      <w:pPr>
        <w:numPr>
          <w:ilvl w:val="0"/>
          <w:numId w:val="13"/>
        </w:numPr>
        <w:ind w:right="-1"/>
        <w:rPr>
          <w:szCs w:val="28"/>
        </w:rPr>
      </w:pPr>
      <w:r>
        <w:rPr>
          <w:szCs w:val="28"/>
        </w:rPr>
        <w:t>К</w:t>
      </w:r>
      <w:r w:rsidRPr="004C0D29">
        <w:rPr>
          <w:szCs w:val="28"/>
        </w:rPr>
        <w:t xml:space="preserve">ультура оформления материала и соответствие требованиям, предъявляемым к конкретной методической продукции (при их наличии). </w:t>
      </w:r>
    </w:p>
    <w:p w:rsidR="00251F1F" w:rsidRPr="004C0D29" w:rsidRDefault="00251F1F" w:rsidP="00251F1F">
      <w:pPr>
        <w:ind w:right="-1"/>
        <w:rPr>
          <w:b/>
          <w:szCs w:val="28"/>
        </w:rPr>
      </w:pPr>
      <w:r>
        <w:rPr>
          <w:szCs w:val="28"/>
        </w:rPr>
        <w:t>7.3</w:t>
      </w:r>
      <w:r w:rsidRPr="004C0D29">
        <w:rPr>
          <w:szCs w:val="28"/>
        </w:rPr>
        <w:t xml:space="preserve"> Максимальное количество баллов, которое может набрать каждая работа, – </w:t>
      </w:r>
      <w:r w:rsidRPr="004C0D29">
        <w:rPr>
          <w:b/>
          <w:szCs w:val="28"/>
        </w:rPr>
        <w:t>28 баллов.</w:t>
      </w:r>
    </w:p>
    <w:p w:rsidR="00251F1F" w:rsidRPr="00FB0C61" w:rsidRDefault="00251F1F" w:rsidP="00251F1F">
      <w:pPr>
        <w:ind w:right="-1"/>
        <w:rPr>
          <w:szCs w:val="28"/>
        </w:rPr>
      </w:pPr>
      <w:r>
        <w:rPr>
          <w:szCs w:val="28"/>
        </w:rPr>
        <w:t>7</w:t>
      </w:r>
      <w:r w:rsidRPr="004C0D29">
        <w:rPr>
          <w:szCs w:val="28"/>
        </w:rPr>
        <w:t>.4</w:t>
      </w:r>
      <w:proofErr w:type="gramStart"/>
      <w:r w:rsidRPr="004C0D29">
        <w:rPr>
          <w:szCs w:val="28"/>
        </w:rPr>
        <w:t xml:space="preserve"> В</w:t>
      </w:r>
      <w:proofErr w:type="gramEnd"/>
      <w:r w:rsidRPr="004C0D29">
        <w:rPr>
          <w:szCs w:val="28"/>
        </w:rPr>
        <w:t xml:space="preserve"> рамках экспертизы материалов конкурса члены экспертной комиссии устанавливают соответствие содержания продукта методической деятельности критериям и показателям оценивания продуктов методической деятельности и заносят данные в </w:t>
      </w:r>
      <w:r>
        <w:rPr>
          <w:szCs w:val="28"/>
        </w:rPr>
        <w:t>форму</w:t>
      </w:r>
      <w:r w:rsidRPr="004C0D29">
        <w:rPr>
          <w:szCs w:val="28"/>
        </w:rPr>
        <w:t xml:space="preserve"> экспертной оценки</w:t>
      </w:r>
      <w:r>
        <w:rPr>
          <w:szCs w:val="28"/>
        </w:rPr>
        <w:t xml:space="preserve"> в электронном виде </w:t>
      </w:r>
      <w:r w:rsidRPr="00FB0C61">
        <w:rPr>
          <w:szCs w:val="28"/>
        </w:rPr>
        <w:t>«</w:t>
      </w:r>
      <w:r w:rsidRPr="00FB0C61">
        <w:rPr>
          <w:szCs w:val="28"/>
          <w:lang w:val="en-US"/>
        </w:rPr>
        <w:t>Google</w:t>
      </w:r>
      <w:r w:rsidRPr="00FB0C61">
        <w:rPr>
          <w:szCs w:val="28"/>
        </w:rPr>
        <w:t xml:space="preserve"> Формы». 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7</w:t>
      </w:r>
      <w:r w:rsidRPr="004C0D29">
        <w:rPr>
          <w:szCs w:val="28"/>
        </w:rPr>
        <w:t>.5</w:t>
      </w:r>
      <w:proofErr w:type="gramStart"/>
      <w:r w:rsidRPr="004C0D29">
        <w:rPr>
          <w:szCs w:val="28"/>
        </w:rPr>
        <w:t xml:space="preserve"> К</w:t>
      </w:r>
      <w:proofErr w:type="gramEnd"/>
      <w:r w:rsidRPr="004C0D29">
        <w:rPr>
          <w:szCs w:val="28"/>
        </w:rPr>
        <w:t>аждая работа оценивается не менее, чем тремя экспертами. Итоговая оценка выводится на основании среднего арифметического значения.</w:t>
      </w:r>
    </w:p>
    <w:p w:rsidR="00251F1F" w:rsidRPr="004C0D29" w:rsidRDefault="00251F1F" w:rsidP="00251F1F">
      <w:pPr>
        <w:ind w:right="-1"/>
        <w:rPr>
          <w:szCs w:val="28"/>
        </w:rPr>
      </w:pPr>
    </w:p>
    <w:p w:rsidR="00251F1F" w:rsidRPr="004C0D29" w:rsidRDefault="00251F1F" w:rsidP="00251F1F">
      <w:pPr>
        <w:ind w:right="-1"/>
        <w:rPr>
          <w:b/>
          <w:szCs w:val="28"/>
        </w:rPr>
      </w:pPr>
      <w:r>
        <w:rPr>
          <w:b/>
          <w:szCs w:val="28"/>
        </w:rPr>
        <w:t>8</w:t>
      </w:r>
      <w:r w:rsidRPr="004C0D29">
        <w:rPr>
          <w:b/>
          <w:szCs w:val="28"/>
        </w:rPr>
        <w:t xml:space="preserve"> Подведение итогов конкурса и награждение</w:t>
      </w:r>
    </w:p>
    <w:p w:rsidR="00251F1F" w:rsidRPr="004C0D29" w:rsidRDefault="00251F1F" w:rsidP="00251F1F">
      <w:pPr>
        <w:tabs>
          <w:tab w:val="num" w:pos="2160"/>
        </w:tabs>
        <w:ind w:right="-1"/>
        <w:rPr>
          <w:szCs w:val="28"/>
        </w:rPr>
      </w:pPr>
      <w:r>
        <w:rPr>
          <w:szCs w:val="28"/>
        </w:rPr>
        <w:t>8</w:t>
      </w:r>
      <w:r w:rsidRPr="004C0D29">
        <w:rPr>
          <w:szCs w:val="28"/>
        </w:rPr>
        <w:t>.</w:t>
      </w:r>
      <w:r w:rsidR="001C20E8">
        <w:rPr>
          <w:szCs w:val="28"/>
        </w:rPr>
        <w:t>1</w:t>
      </w:r>
      <w:r w:rsidRPr="004C0D29">
        <w:rPr>
          <w:szCs w:val="28"/>
        </w:rPr>
        <w:t xml:space="preserve"> Результаты конкурса подводятся членами </w:t>
      </w:r>
      <w:r w:rsidR="001C20E8">
        <w:rPr>
          <w:szCs w:val="28"/>
        </w:rPr>
        <w:t>экспертной комиссии</w:t>
      </w:r>
      <w:r w:rsidRPr="004C0D29">
        <w:rPr>
          <w:szCs w:val="28"/>
        </w:rPr>
        <w:t xml:space="preserve"> на основании предварительных экспертных оценок материалов.</w:t>
      </w:r>
    </w:p>
    <w:p w:rsidR="00251F1F" w:rsidRPr="004C0D29" w:rsidRDefault="00251F1F" w:rsidP="00251F1F">
      <w:pPr>
        <w:tabs>
          <w:tab w:val="num" w:pos="2160"/>
        </w:tabs>
        <w:ind w:right="-1"/>
        <w:rPr>
          <w:szCs w:val="28"/>
        </w:rPr>
      </w:pPr>
      <w:r>
        <w:rPr>
          <w:szCs w:val="28"/>
        </w:rPr>
        <w:t>8.</w:t>
      </w:r>
      <w:r w:rsidR="001C20E8">
        <w:rPr>
          <w:szCs w:val="28"/>
        </w:rPr>
        <w:t>2</w:t>
      </w:r>
      <w:r w:rsidRPr="004C0D29">
        <w:rPr>
          <w:szCs w:val="28"/>
        </w:rPr>
        <w:t xml:space="preserve"> Призовые места по каждой номинации определяются на основании двух факторов: распределения итоговых средних баллов по убыванию (от наибольшего </w:t>
      </w:r>
      <w:proofErr w:type="gramStart"/>
      <w:r w:rsidRPr="004C0D29">
        <w:rPr>
          <w:szCs w:val="28"/>
        </w:rPr>
        <w:t>к</w:t>
      </w:r>
      <w:proofErr w:type="gramEnd"/>
      <w:r w:rsidRPr="004C0D29">
        <w:rPr>
          <w:szCs w:val="28"/>
        </w:rPr>
        <w:t xml:space="preserve"> наименьшему) и наличия необходимого минимального итогового значения для каждого уровня призовых мест: </w:t>
      </w:r>
    </w:p>
    <w:p w:rsidR="00251F1F" w:rsidRPr="004C0D29" w:rsidRDefault="00251F1F" w:rsidP="00251F1F">
      <w:pPr>
        <w:numPr>
          <w:ilvl w:val="0"/>
          <w:numId w:val="10"/>
        </w:numPr>
        <w:ind w:left="0" w:right="-1" w:firstLine="709"/>
        <w:rPr>
          <w:szCs w:val="28"/>
        </w:rPr>
      </w:pPr>
      <w:r w:rsidRPr="004C0D29">
        <w:rPr>
          <w:szCs w:val="28"/>
        </w:rPr>
        <w:t>1 место – не менее 24 баллов;</w:t>
      </w:r>
    </w:p>
    <w:p w:rsidR="00251F1F" w:rsidRPr="004C0D29" w:rsidRDefault="00251F1F" w:rsidP="00251F1F">
      <w:pPr>
        <w:numPr>
          <w:ilvl w:val="0"/>
          <w:numId w:val="10"/>
        </w:numPr>
        <w:ind w:left="0" w:right="-1" w:firstLine="709"/>
        <w:rPr>
          <w:szCs w:val="28"/>
        </w:rPr>
      </w:pPr>
      <w:r w:rsidRPr="004C0D29">
        <w:rPr>
          <w:szCs w:val="28"/>
        </w:rPr>
        <w:t>2 место – не менее 21 балла;</w:t>
      </w:r>
    </w:p>
    <w:p w:rsidR="00251F1F" w:rsidRPr="004C0D29" w:rsidRDefault="00251F1F" w:rsidP="00251F1F">
      <w:pPr>
        <w:numPr>
          <w:ilvl w:val="0"/>
          <w:numId w:val="10"/>
        </w:numPr>
        <w:ind w:left="0" w:right="-1" w:firstLine="709"/>
        <w:rPr>
          <w:szCs w:val="28"/>
        </w:rPr>
      </w:pPr>
      <w:r w:rsidRPr="004C0D29">
        <w:rPr>
          <w:szCs w:val="28"/>
        </w:rPr>
        <w:t>3 место – не менее 18 баллов.</w:t>
      </w:r>
    </w:p>
    <w:p w:rsidR="00251F1F" w:rsidRPr="004C0D29" w:rsidRDefault="00251F1F" w:rsidP="00251F1F">
      <w:pPr>
        <w:tabs>
          <w:tab w:val="num" w:pos="2160"/>
        </w:tabs>
        <w:ind w:right="-1"/>
        <w:rPr>
          <w:szCs w:val="28"/>
        </w:rPr>
      </w:pPr>
      <w:r w:rsidRPr="004C0D29">
        <w:rPr>
          <w:szCs w:val="28"/>
        </w:rPr>
        <w:t xml:space="preserve">Если среди работ, представленных в конкретной номинации, ни одна не наберет 18 баллов, в данной номинации призовые места не присуждаются. Внутри одной номинации может быть присуждено более одного места на уровне, если расхождение между конкурсными работами в итоговой оценке </w:t>
      </w:r>
      <w:r>
        <w:rPr>
          <w:szCs w:val="28"/>
        </w:rPr>
        <w:t>не более</w:t>
      </w:r>
      <w:r w:rsidRPr="004C0D29">
        <w:rPr>
          <w:szCs w:val="28"/>
        </w:rPr>
        <w:t xml:space="preserve"> 0,2</w:t>
      </w:r>
      <w:r>
        <w:rPr>
          <w:szCs w:val="28"/>
        </w:rPr>
        <w:t>4</w:t>
      </w:r>
      <w:r w:rsidRPr="004C0D29">
        <w:rPr>
          <w:szCs w:val="28"/>
        </w:rPr>
        <w:t xml:space="preserve"> балла. </w:t>
      </w:r>
    </w:p>
    <w:p w:rsidR="00251F1F" w:rsidRDefault="00251F1F" w:rsidP="00251F1F">
      <w:pPr>
        <w:tabs>
          <w:tab w:val="num" w:pos="2160"/>
        </w:tabs>
        <w:ind w:right="-1"/>
        <w:rPr>
          <w:szCs w:val="28"/>
        </w:rPr>
      </w:pPr>
      <w:r>
        <w:rPr>
          <w:szCs w:val="28"/>
        </w:rPr>
        <w:t>8.</w:t>
      </w:r>
      <w:r w:rsidR="001C20E8">
        <w:rPr>
          <w:szCs w:val="28"/>
        </w:rPr>
        <w:t>3</w:t>
      </w:r>
      <w:r w:rsidRPr="004C0D29">
        <w:rPr>
          <w:szCs w:val="28"/>
        </w:rPr>
        <w:t xml:space="preserve"> Конкурсанты, получившие первые места в своих номинациях, являются победителями конкурса. Лауреатами становятся участники, занявшие вторые и третьи места. </w:t>
      </w:r>
    </w:p>
    <w:p w:rsidR="00251F1F" w:rsidRPr="004C0D29" w:rsidRDefault="00251F1F" w:rsidP="00251F1F">
      <w:pPr>
        <w:tabs>
          <w:tab w:val="num" w:pos="2160"/>
        </w:tabs>
        <w:ind w:right="-1"/>
        <w:rPr>
          <w:szCs w:val="28"/>
        </w:rPr>
      </w:pPr>
      <w:r>
        <w:rPr>
          <w:szCs w:val="28"/>
        </w:rPr>
        <w:t>8</w:t>
      </w:r>
      <w:r w:rsidRPr="004C0D29">
        <w:rPr>
          <w:szCs w:val="28"/>
        </w:rPr>
        <w:t>.</w:t>
      </w:r>
      <w:r w:rsidR="001C20E8">
        <w:rPr>
          <w:szCs w:val="28"/>
        </w:rPr>
        <w:t>4</w:t>
      </w:r>
      <w:r w:rsidRPr="004C0D29">
        <w:rPr>
          <w:szCs w:val="28"/>
        </w:rPr>
        <w:t xml:space="preserve"> Администрация </w:t>
      </w:r>
      <w:proofErr w:type="spellStart"/>
      <w:r w:rsidRPr="004C0D29">
        <w:rPr>
          <w:szCs w:val="28"/>
        </w:rPr>
        <w:t>ДДЮТ</w:t>
      </w:r>
      <w:proofErr w:type="spellEnd"/>
      <w:r w:rsidRPr="004C0D29">
        <w:rPr>
          <w:szCs w:val="28"/>
        </w:rPr>
        <w:t xml:space="preserve"> устанавливает формы и суммы материального поощрения победителей и лауреатов конкурса в рамках эффективного контракта.</w:t>
      </w:r>
    </w:p>
    <w:p w:rsidR="00251F1F" w:rsidRPr="004C0D29" w:rsidRDefault="00251F1F" w:rsidP="00251F1F">
      <w:pPr>
        <w:tabs>
          <w:tab w:val="num" w:pos="2160"/>
        </w:tabs>
        <w:ind w:right="-1"/>
        <w:rPr>
          <w:szCs w:val="28"/>
        </w:rPr>
      </w:pPr>
      <w:r>
        <w:rPr>
          <w:szCs w:val="28"/>
        </w:rPr>
        <w:t>8</w:t>
      </w:r>
      <w:r w:rsidRPr="004C0D29">
        <w:rPr>
          <w:szCs w:val="28"/>
        </w:rPr>
        <w:t>.</w:t>
      </w:r>
      <w:r w:rsidR="001C20E8">
        <w:rPr>
          <w:szCs w:val="28"/>
        </w:rPr>
        <w:t>5</w:t>
      </w:r>
      <w:r w:rsidRPr="004C0D29">
        <w:rPr>
          <w:szCs w:val="28"/>
        </w:rPr>
        <w:t xml:space="preserve"> </w:t>
      </w:r>
      <w:r w:rsidR="001C20E8">
        <w:rPr>
          <w:szCs w:val="28"/>
        </w:rPr>
        <w:t>Экспертная комиссия</w:t>
      </w:r>
      <w:r w:rsidRPr="004C0D29">
        <w:rPr>
          <w:szCs w:val="28"/>
        </w:rPr>
        <w:t xml:space="preserve"> конкурса определяет работы для дальнейшего участия в муниципальных, региональных, Всероссийских конкурсах.</w:t>
      </w:r>
    </w:p>
    <w:p w:rsidR="00251F1F" w:rsidRDefault="00251F1F" w:rsidP="00251F1F">
      <w:pPr>
        <w:ind w:right="-1"/>
        <w:rPr>
          <w:szCs w:val="28"/>
        </w:rPr>
      </w:pPr>
      <w:r>
        <w:rPr>
          <w:szCs w:val="28"/>
        </w:rPr>
        <w:t>8</w:t>
      </w:r>
      <w:r w:rsidRPr="004C0D29">
        <w:rPr>
          <w:szCs w:val="28"/>
        </w:rPr>
        <w:t>.</w:t>
      </w:r>
      <w:r w:rsidR="001C20E8">
        <w:rPr>
          <w:szCs w:val="28"/>
        </w:rPr>
        <w:t>6</w:t>
      </w:r>
      <w:r w:rsidRPr="004C0D29">
        <w:rPr>
          <w:szCs w:val="28"/>
        </w:rPr>
        <w:t xml:space="preserve"> Награждение победителей и лауреатов дипломами состоится на заседании большого педагогического совета </w:t>
      </w:r>
      <w:proofErr w:type="spellStart"/>
      <w:r w:rsidRPr="004C0D29">
        <w:rPr>
          <w:szCs w:val="28"/>
        </w:rPr>
        <w:t>ДДЮТ</w:t>
      </w:r>
      <w:proofErr w:type="spellEnd"/>
      <w:r w:rsidRPr="004C0D29">
        <w:rPr>
          <w:szCs w:val="28"/>
        </w:rPr>
        <w:t xml:space="preserve"> в конце августа 2021 года.</w:t>
      </w:r>
    </w:p>
    <w:p w:rsidR="0069037C" w:rsidRDefault="0069037C" w:rsidP="00251F1F">
      <w:pPr>
        <w:ind w:right="-1"/>
        <w:rPr>
          <w:b/>
          <w:szCs w:val="28"/>
        </w:rPr>
      </w:pPr>
    </w:p>
    <w:p w:rsidR="00F92C4B" w:rsidRDefault="00F92C4B" w:rsidP="00251F1F">
      <w:pPr>
        <w:ind w:right="-1"/>
        <w:rPr>
          <w:b/>
          <w:szCs w:val="28"/>
        </w:rPr>
      </w:pPr>
    </w:p>
    <w:p w:rsidR="00F92C4B" w:rsidRDefault="00F92C4B" w:rsidP="00251F1F">
      <w:pPr>
        <w:ind w:right="-1"/>
        <w:rPr>
          <w:b/>
          <w:szCs w:val="28"/>
        </w:rPr>
      </w:pPr>
    </w:p>
    <w:p w:rsidR="00251F1F" w:rsidRPr="00952077" w:rsidRDefault="00251F1F" w:rsidP="00251F1F">
      <w:pPr>
        <w:ind w:right="-1"/>
        <w:rPr>
          <w:b/>
          <w:szCs w:val="28"/>
        </w:rPr>
      </w:pPr>
      <w:r w:rsidRPr="00952077">
        <w:rPr>
          <w:b/>
          <w:szCs w:val="28"/>
        </w:rPr>
        <w:t>9 Проведение общественного голосования</w:t>
      </w:r>
    </w:p>
    <w:p w:rsidR="00251F1F" w:rsidRDefault="00251F1F" w:rsidP="00251F1F">
      <w:pPr>
        <w:ind w:right="-1" w:firstLine="708"/>
        <w:rPr>
          <w:szCs w:val="28"/>
        </w:rPr>
      </w:pPr>
      <w:r>
        <w:rPr>
          <w:szCs w:val="28"/>
        </w:rPr>
        <w:t>9.1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 xml:space="preserve">осле подведения итогов конкурса и представления на сайте Дворца лучших работ, начнется </w:t>
      </w:r>
      <w:r w:rsidRPr="00221A58">
        <w:rPr>
          <w:b/>
          <w:szCs w:val="28"/>
          <w:lang w:val="en-US"/>
        </w:rPr>
        <w:t>IV</w:t>
      </w:r>
      <w:r w:rsidRPr="00221A58">
        <w:rPr>
          <w:b/>
          <w:szCs w:val="28"/>
        </w:rPr>
        <w:t xml:space="preserve"> этап</w:t>
      </w:r>
      <w:r w:rsidRPr="00A8487F">
        <w:rPr>
          <w:szCs w:val="28"/>
        </w:rPr>
        <w:t xml:space="preserve"> </w:t>
      </w:r>
      <w:r>
        <w:rPr>
          <w:szCs w:val="28"/>
        </w:rPr>
        <w:t xml:space="preserve">конкурса </w:t>
      </w:r>
      <w:r w:rsidRPr="00A8487F">
        <w:rPr>
          <w:szCs w:val="28"/>
        </w:rPr>
        <w:t xml:space="preserve">(15.04.21 </w:t>
      </w:r>
      <w:r w:rsidRPr="00A8487F">
        <w:rPr>
          <w:szCs w:val="28"/>
        </w:rPr>
        <w:sym w:font="Symbol" w:char="F02D"/>
      </w:r>
      <w:r w:rsidRPr="00A8487F">
        <w:rPr>
          <w:szCs w:val="28"/>
        </w:rPr>
        <w:t xml:space="preserve"> 15.08.21) –</w:t>
      </w:r>
      <w:r>
        <w:rPr>
          <w:szCs w:val="28"/>
        </w:rPr>
        <w:t xml:space="preserve"> </w:t>
      </w:r>
      <w:r w:rsidRPr="00A8487F">
        <w:rPr>
          <w:szCs w:val="28"/>
        </w:rPr>
        <w:t>общественное голосование</w:t>
      </w:r>
      <w:r>
        <w:rPr>
          <w:szCs w:val="28"/>
        </w:rPr>
        <w:t xml:space="preserve"> на в</w:t>
      </w:r>
      <w:r w:rsidRPr="00A8487F">
        <w:rPr>
          <w:szCs w:val="28"/>
        </w:rPr>
        <w:t>ыбор «Победителя педагогических симпатий»</w:t>
      </w:r>
      <w:r>
        <w:rPr>
          <w:szCs w:val="28"/>
        </w:rPr>
        <w:t xml:space="preserve">. Принять участие в голосовании может любой желающий. Для этого нужно ознакомиться с материалами на сайте, а затем заполнить форму. В форме нужно указать </w:t>
      </w:r>
      <w:proofErr w:type="gramStart"/>
      <w:r>
        <w:rPr>
          <w:szCs w:val="28"/>
        </w:rPr>
        <w:t>свои</w:t>
      </w:r>
      <w:proofErr w:type="gramEnd"/>
      <w:r>
        <w:rPr>
          <w:szCs w:val="28"/>
        </w:rPr>
        <w:t xml:space="preserve"> фамилию, имя, отчество. И написать автора и название работы (на 1,2 или 3 место). Внимание, проголосовать можно только один раз!</w:t>
      </w:r>
    </w:p>
    <w:p w:rsidR="00251F1F" w:rsidRDefault="00251F1F" w:rsidP="00251F1F">
      <w:pPr>
        <w:ind w:right="-1"/>
        <w:rPr>
          <w:b/>
          <w:szCs w:val="28"/>
        </w:rPr>
      </w:pPr>
      <w:r w:rsidRPr="004842D1">
        <w:rPr>
          <w:b/>
          <w:szCs w:val="28"/>
        </w:rPr>
        <w:t xml:space="preserve">Ссылка на форму общественного голосования: </w:t>
      </w:r>
    </w:p>
    <w:p w:rsidR="00251F1F" w:rsidRPr="00F50FCF" w:rsidRDefault="002A56B4" w:rsidP="00251F1F">
      <w:pPr>
        <w:ind w:right="-1"/>
        <w:rPr>
          <w:szCs w:val="28"/>
        </w:rPr>
      </w:pPr>
      <w:hyperlink r:id="rId9" w:history="1">
        <w:r w:rsidR="00BF7F38" w:rsidRPr="00136713">
          <w:rPr>
            <w:rStyle w:val="ae"/>
            <w:szCs w:val="28"/>
          </w:rPr>
          <w:t>https://docs.google.com/forms/d/1cg7WeVzMnRo3eAnvd9kQltAczuCFbB8y-dqIV7qqJsI/edit</w:t>
        </w:r>
      </w:hyperlink>
      <w:r w:rsidR="00251F1F" w:rsidRPr="00F50FCF">
        <w:rPr>
          <w:szCs w:val="28"/>
        </w:rPr>
        <w:t xml:space="preserve"> </w:t>
      </w:r>
    </w:p>
    <w:p w:rsidR="00251F1F" w:rsidRPr="004C0D29" w:rsidRDefault="00251F1F" w:rsidP="00251F1F">
      <w:pPr>
        <w:ind w:right="-1"/>
        <w:rPr>
          <w:szCs w:val="28"/>
        </w:rPr>
      </w:pPr>
      <w:r>
        <w:rPr>
          <w:szCs w:val="28"/>
        </w:rPr>
        <w:t>9.2</w:t>
      </w:r>
      <w:proofErr w:type="gramStart"/>
      <w:r w:rsidRPr="00A52044">
        <w:rPr>
          <w:szCs w:val="28"/>
        </w:rPr>
        <w:t xml:space="preserve"> Н</w:t>
      </w:r>
      <w:proofErr w:type="gramEnd"/>
      <w:r w:rsidRPr="00A52044">
        <w:rPr>
          <w:szCs w:val="28"/>
        </w:rPr>
        <w:t xml:space="preserve">а основании оценок по общественному голосованию «Победители педагогических симпатий» определяются после 15.08.2021 г. перед большим педагогическим советом </w:t>
      </w:r>
      <w:proofErr w:type="spellStart"/>
      <w:r w:rsidRPr="00A52044">
        <w:rPr>
          <w:szCs w:val="28"/>
        </w:rPr>
        <w:t>ДДЮТ</w:t>
      </w:r>
      <w:proofErr w:type="spellEnd"/>
      <w:r w:rsidRPr="00A52044">
        <w:rPr>
          <w:szCs w:val="28"/>
        </w:rPr>
        <w:t xml:space="preserve"> в конце августа 2021 года </w:t>
      </w:r>
      <w:r>
        <w:rPr>
          <w:szCs w:val="28"/>
        </w:rPr>
        <w:t xml:space="preserve">и награждаются дипломами Дворца. </w:t>
      </w:r>
    </w:p>
    <w:p w:rsidR="00251F1F" w:rsidRPr="0055167B" w:rsidRDefault="00251F1F" w:rsidP="00251F1F">
      <w:pPr>
        <w:ind w:right="-1"/>
        <w:jc w:val="right"/>
        <w:rPr>
          <w:szCs w:val="28"/>
        </w:rPr>
      </w:pPr>
      <w:r w:rsidRPr="004C0D29">
        <w:rPr>
          <w:b/>
          <w:szCs w:val="28"/>
        </w:rPr>
        <w:br w:type="page"/>
      </w:r>
      <w:r w:rsidRPr="0055167B">
        <w:rPr>
          <w:szCs w:val="28"/>
        </w:rPr>
        <w:t>Приложение 1</w:t>
      </w:r>
    </w:p>
    <w:p w:rsidR="0055167B" w:rsidRPr="0055167B" w:rsidRDefault="0055167B" w:rsidP="00251F1F">
      <w:pPr>
        <w:ind w:right="-1"/>
        <w:jc w:val="right"/>
        <w:rPr>
          <w:szCs w:val="28"/>
        </w:rPr>
      </w:pPr>
      <w:r w:rsidRPr="0055167B">
        <w:rPr>
          <w:szCs w:val="28"/>
        </w:rPr>
        <w:t xml:space="preserve">к положению о конкурсе методических материалов педагогических работников </w:t>
      </w:r>
      <w:proofErr w:type="spellStart"/>
      <w:r w:rsidRPr="0055167B">
        <w:rPr>
          <w:szCs w:val="28"/>
        </w:rPr>
        <w:t>МБОУДО</w:t>
      </w:r>
      <w:proofErr w:type="spellEnd"/>
      <w:r w:rsidRPr="0055167B">
        <w:rPr>
          <w:szCs w:val="28"/>
        </w:rPr>
        <w:t xml:space="preserve"> </w:t>
      </w:r>
      <w:proofErr w:type="spellStart"/>
      <w:r w:rsidRPr="0055167B">
        <w:rPr>
          <w:szCs w:val="28"/>
        </w:rPr>
        <w:t>ДДЮТ</w:t>
      </w:r>
      <w:proofErr w:type="spellEnd"/>
    </w:p>
    <w:p w:rsidR="00251F1F" w:rsidRPr="004C0D29" w:rsidRDefault="00251F1F" w:rsidP="00251F1F">
      <w:pPr>
        <w:ind w:right="-1"/>
        <w:jc w:val="right"/>
        <w:rPr>
          <w:i/>
          <w:szCs w:val="28"/>
        </w:rPr>
      </w:pPr>
    </w:p>
    <w:p w:rsidR="00251F1F" w:rsidRPr="004C0D29" w:rsidRDefault="00251F1F" w:rsidP="00251F1F">
      <w:pPr>
        <w:ind w:right="-1"/>
        <w:jc w:val="center"/>
        <w:rPr>
          <w:b/>
          <w:szCs w:val="28"/>
        </w:rPr>
      </w:pPr>
      <w:r w:rsidRPr="004C0D29">
        <w:rPr>
          <w:b/>
          <w:szCs w:val="28"/>
        </w:rPr>
        <w:t>ЗАЯВКА</w:t>
      </w:r>
    </w:p>
    <w:p w:rsidR="00251F1F" w:rsidRPr="004C0D29" w:rsidRDefault="00251F1F" w:rsidP="00251F1F">
      <w:pPr>
        <w:ind w:right="-1"/>
        <w:jc w:val="center"/>
        <w:rPr>
          <w:b/>
          <w:szCs w:val="28"/>
        </w:rPr>
      </w:pPr>
      <w:r w:rsidRPr="004C0D29">
        <w:rPr>
          <w:b/>
          <w:szCs w:val="28"/>
        </w:rPr>
        <w:t xml:space="preserve">на конкурс методических материалов </w:t>
      </w:r>
      <w:proofErr w:type="spellStart"/>
      <w:r w:rsidRPr="004C0D29">
        <w:rPr>
          <w:b/>
          <w:szCs w:val="28"/>
        </w:rPr>
        <w:t>ДДЮТ</w:t>
      </w:r>
      <w:proofErr w:type="spellEnd"/>
    </w:p>
    <w:p w:rsidR="00251F1F" w:rsidRPr="004C0D29" w:rsidRDefault="00251F1F" w:rsidP="00251F1F">
      <w:pPr>
        <w:ind w:right="-1"/>
        <w:jc w:val="center"/>
        <w:rPr>
          <w:b/>
          <w:szCs w:val="28"/>
        </w:rPr>
      </w:pPr>
    </w:p>
    <w:p w:rsidR="00251F1F" w:rsidRPr="004C0D29" w:rsidRDefault="00251F1F" w:rsidP="00251F1F">
      <w:pPr>
        <w:ind w:right="-1"/>
        <w:rPr>
          <w:szCs w:val="28"/>
        </w:rPr>
      </w:pPr>
      <w:r w:rsidRPr="004C0D29">
        <w:rPr>
          <w:szCs w:val="28"/>
        </w:rPr>
        <w:t>Отдел _____________________________________</w:t>
      </w:r>
      <w:r>
        <w:rPr>
          <w:szCs w:val="28"/>
        </w:rPr>
        <w:t>_____</w:t>
      </w:r>
      <w:r w:rsidRPr="004C0D29">
        <w:rPr>
          <w:szCs w:val="28"/>
        </w:rPr>
        <w:t>________</w:t>
      </w:r>
    </w:p>
    <w:p w:rsidR="00251F1F" w:rsidRPr="004C0D29" w:rsidRDefault="00251F1F" w:rsidP="00251F1F">
      <w:pPr>
        <w:ind w:right="-1"/>
        <w:rPr>
          <w:szCs w:val="28"/>
        </w:rPr>
      </w:pPr>
      <w:r w:rsidRPr="004C0D29">
        <w:rPr>
          <w:szCs w:val="28"/>
        </w:rPr>
        <w:t>Наименование методической продукции, год ее разработки ________________________________________________________________________________________________________</w:t>
      </w:r>
      <w:r>
        <w:rPr>
          <w:szCs w:val="28"/>
        </w:rPr>
        <w:t>__________________</w:t>
      </w:r>
      <w:r w:rsidR="00BF7F38">
        <w:rPr>
          <w:szCs w:val="28"/>
        </w:rPr>
        <w:t>__</w:t>
      </w:r>
    </w:p>
    <w:p w:rsidR="00251F1F" w:rsidRDefault="00251F1F" w:rsidP="00251F1F">
      <w:pPr>
        <w:ind w:right="-1"/>
        <w:rPr>
          <w:szCs w:val="28"/>
        </w:rPr>
      </w:pPr>
      <w:r w:rsidRPr="004C0D29">
        <w:rPr>
          <w:szCs w:val="28"/>
        </w:rPr>
        <w:t>ФИО конкурсантов _____________</w:t>
      </w:r>
      <w:r>
        <w:rPr>
          <w:szCs w:val="28"/>
        </w:rPr>
        <w:t>___________________________</w:t>
      </w:r>
    </w:p>
    <w:p w:rsidR="00251F1F" w:rsidRPr="004C0D29" w:rsidRDefault="00251F1F" w:rsidP="00251F1F">
      <w:pPr>
        <w:ind w:right="-1"/>
        <w:rPr>
          <w:szCs w:val="28"/>
        </w:rPr>
      </w:pPr>
      <w:r w:rsidRPr="004C0D29">
        <w:rPr>
          <w:szCs w:val="28"/>
        </w:rPr>
        <w:t>Номинация _______________________________</w:t>
      </w:r>
      <w:r>
        <w:rPr>
          <w:szCs w:val="28"/>
        </w:rPr>
        <w:t>______</w:t>
      </w:r>
      <w:r w:rsidRPr="004C0D29">
        <w:rPr>
          <w:szCs w:val="28"/>
        </w:rPr>
        <w:t>_________</w:t>
      </w:r>
    </w:p>
    <w:p w:rsidR="00251F1F" w:rsidRPr="004C0D29" w:rsidRDefault="00251F1F" w:rsidP="00251F1F">
      <w:pPr>
        <w:ind w:right="-1"/>
        <w:rPr>
          <w:szCs w:val="28"/>
        </w:rPr>
      </w:pPr>
      <w:r w:rsidRPr="004C0D29">
        <w:rPr>
          <w:szCs w:val="28"/>
        </w:rPr>
        <w:t>Площадка реал</w:t>
      </w:r>
      <w:r>
        <w:rPr>
          <w:szCs w:val="28"/>
        </w:rPr>
        <w:t>изации ________________</w:t>
      </w:r>
      <w:r w:rsidRPr="004C0D29">
        <w:rPr>
          <w:szCs w:val="28"/>
        </w:rPr>
        <w:t>______________________</w:t>
      </w:r>
    </w:p>
    <w:p w:rsidR="00251F1F" w:rsidRPr="004C0D29" w:rsidRDefault="00251F1F" w:rsidP="00251F1F">
      <w:pPr>
        <w:ind w:right="-1"/>
        <w:rPr>
          <w:szCs w:val="28"/>
        </w:rPr>
      </w:pPr>
    </w:p>
    <w:p w:rsidR="00251F1F" w:rsidRPr="004C0D29" w:rsidRDefault="00251F1F" w:rsidP="00251F1F">
      <w:pPr>
        <w:ind w:right="-1"/>
        <w:rPr>
          <w:szCs w:val="28"/>
        </w:rPr>
      </w:pPr>
      <w:proofErr w:type="spellStart"/>
      <w:r w:rsidRPr="004C0D29">
        <w:rPr>
          <w:szCs w:val="28"/>
        </w:rPr>
        <w:t>РСП</w:t>
      </w:r>
      <w:proofErr w:type="spellEnd"/>
      <w:r>
        <w:rPr>
          <w:szCs w:val="28"/>
        </w:rPr>
        <w:t xml:space="preserve"> _____________________________________________________</w:t>
      </w:r>
    </w:p>
    <w:p w:rsidR="00251F1F" w:rsidRPr="004C0D29" w:rsidRDefault="00251F1F" w:rsidP="00251F1F">
      <w:pPr>
        <w:ind w:right="-1"/>
        <w:rPr>
          <w:szCs w:val="28"/>
        </w:rPr>
      </w:pPr>
    </w:p>
    <w:p w:rsidR="00251F1F" w:rsidRPr="004C0D29" w:rsidRDefault="00251F1F" w:rsidP="00251F1F">
      <w:pPr>
        <w:ind w:right="-1"/>
        <w:rPr>
          <w:szCs w:val="28"/>
        </w:rPr>
      </w:pPr>
      <w:r w:rsidRPr="004C0D29">
        <w:rPr>
          <w:szCs w:val="28"/>
        </w:rPr>
        <w:t>Дата подачи заявки ____________</w:t>
      </w:r>
    </w:p>
    <w:p w:rsidR="0055167B" w:rsidRPr="0055167B" w:rsidRDefault="00251F1F" w:rsidP="0055167B">
      <w:pPr>
        <w:ind w:right="-1"/>
        <w:jc w:val="right"/>
        <w:rPr>
          <w:szCs w:val="28"/>
        </w:rPr>
      </w:pPr>
      <w:r w:rsidRPr="004C0D29">
        <w:rPr>
          <w:b/>
          <w:szCs w:val="28"/>
        </w:rPr>
        <w:br w:type="page"/>
      </w:r>
      <w:r w:rsidR="0055167B" w:rsidRPr="0055167B">
        <w:rPr>
          <w:szCs w:val="28"/>
        </w:rPr>
        <w:t xml:space="preserve">Приложение </w:t>
      </w:r>
      <w:r w:rsidR="0055167B">
        <w:rPr>
          <w:szCs w:val="28"/>
        </w:rPr>
        <w:t>2</w:t>
      </w:r>
    </w:p>
    <w:p w:rsidR="0055167B" w:rsidRPr="0055167B" w:rsidRDefault="0055167B" w:rsidP="0055167B">
      <w:pPr>
        <w:ind w:right="-1"/>
        <w:jc w:val="right"/>
        <w:rPr>
          <w:szCs w:val="28"/>
        </w:rPr>
      </w:pPr>
      <w:r w:rsidRPr="0055167B">
        <w:rPr>
          <w:szCs w:val="28"/>
        </w:rPr>
        <w:t xml:space="preserve">к положению о конкурсе методических материалов педагогических работников </w:t>
      </w:r>
      <w:proofErr w:type="spellStart"/>
      <w:r w:rsidRPr="0055167B">
        <w:rPr>
          <w:szCs w:val="28"/>
        </w:rPr>
        <w:t>МБОУДО</w:t>
      </w:r>
      <w:proofErr w:type="spellEnd"/>
      <w:r w:rsidRPr="0055167B">
        <w:rPr>
          <w:szCs w:val="28"/>
        </w:rPr>
        <w:t xml:space="preserve"> </w:t>
      </w:r>
      <w:proofErr w:type="spellStart"/>
      <w:r w:rsidRPr="0055167B">
        <w:rPr>
          <w:szCs w:val="28"/>
        </w:rPr>
        <w:t>ДДЮТ</w:t>
      </w:r>
      <w:proofErr w:type="spellEnd"/>
    </w:p>
    <w:p w:rsidR="00251F1F" w:rsidRPr="00E63BDE" w:rsidRDefault="00251F1F" w:rsidP="00251F1F">
      <w:pPr>
        <w:ind w:right="-1"/>
        <w:jc w:val="right"/>
        <w:rPr>
          <w:i/>
          <w:szCs w:val="28"/>
        </w:rPr>
      </w:pPr>
    </w:p>
    <w:p w:rsidR="00251F1F" w:rsidRDefault="00251F1F" w:rsidP="00251F1F">
      <w:pPr>
        <w:jc w:val="center"/>
        <w:rPr>
          <w:b/>
          <w:szCs w:val="28"/>
        </w:rPr>
      </w:pPr>
      <w:r w:rsidRPr="00F80DC1">
        <w:rPr>
          <w:b/>
          <w:szCs w:val="28"/>
        </w:rPr>
        <w:t xml:space="preserve">Требования к оформлению методической </w:t>
      </w:r>
      <w:r w:rsidR="00517861">
        <w:rPr>
          <w:b/>
          <w:szCs w:val="28"/>
        </w:rPr>
        <w:t>работы</w:t>
      </w:r>
    </w:p>
    <w:p w:rsidR="00251F1F" w:rsidRPr="00F80DC1" w:rsidRDefault="00251F1F" w:rsidP="00251F1F">
      <w:pPr>
        <w:rPr>
          <w:b/>
          <w:szCs w:val="28"/>
        </w:rPr>
      </w:pPr>
    </w:p>
    <w:p w:rsidR="00251F1F" w:rsidRDefault="00251F1F" w:rsidP="00251F1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1 Ввод текста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 xml:space="preserve">При подготовке текста документа в текстовом редакторе </w:t>
      </w:r>
      <w:proofErr w:type="spellStart"/>
      <w:r>
        <w:rPr>
          <w:szCs w:val="28"/>
        </w:rPr>
        <w:t>MS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Word</w:t>
      </w:r>
      <w:proofErr w:type="spellEnd"/>
      <w:r>
        <w:rPr>
          <w:szCs w:val="28"/>
        </w:rPr>
        <w:t xml:space="preserve"> рекомендуется устанавливать следующие настройки. 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>Параметры Страницы (в меню "</w:t>
      </w:r>
      <w:r>
        <w:rPr>
          <w:b/>
          <w:bCs/>
          <w:i/>
          <w:iCs/>
          <w:szCs w:val="28"/>
        </w:rPr>
        <w:t>Файл</w:t>
      </w:r>
      <w:r>
        <w:rPr>
          <w:szCs w:val="28"/>
        </w:rPr>
        <w:t>"):</w:t>
      </w:r>
    </w:p>
    <w:p w:rsidR="00251F1F" w:rsidRDefault="00251F1F" w:rsidP="00517861">
      <w:pPr>
        <w:ind w:firstLine="0"/>
        <w:rPr>
          <w:szCs w:val="28"/>
        </w:rPr>
      </w:pPr>
      <w:r>
        <w:rPr>
          <w:szCs w:val="28"/>
        </w:rPr>
        <w:t xml:space="preserve"> – Размер бумаги – </w:t>
      </w:r>
      <w:proofErr w:type="spellStart"/>
      <w:r>
        <w:rPr>
          <w:b/>
          <w:bCs/>
          <w:szCs w:val="28"/>
        </w:rPr>
        <w:t>А</w:t>
      </w:r>
      <w:proofErr w:type="gramStart"/>
      <w:r>
        <w:rPr>
          <w:b/>
          <w:bCs/>
          <w:szCs w:val="28"/>
        </w:rPr>
        <w:t>4</w:t>
      </w:r>
      <w:proofErr w:type="spellEnd"/>
      <w:proofErr w:type="gramEnd"/>
      <w:r>
        <w:rPr>
          <w:b/>
          <w:bCs/>
          <w:szCs w:val="28"/>
        </w:rPr>
        <w:t xml:space="preserve"> 210×297 мм</w:t>
      </w:r>
      <w:r>
        <w:rPr>
          <w:szCs w:val="28"/>
        </w:rPr>
        <w:t>;</w:t>
      </w:r>
    </w:p>
    <w:p w:rsidR="00251F1F" w:rsidRDefault="00251F1F" w:rsidP="00517861">
      <w:pPr>
        <w:ind w:firstLine="0"/>
        <w:rPr>
          <w:szCs w:val="28"/>
        </w:rPr>
      </w:pPr>
      <w:r>
        <w:rPr>
          <w:szCs w:val="28"/>
        </w:rPr>
        <w:t xml:space="preserve"> – Ориентация – </w:t>
      </w:r>
      <w:r>
        <w:rPr>
          <w:b/>
          <w:bCs/>
          <w:szCs w:val="28"/>
        </w:rPr>
        <w:t>книжная</w:t>
      </w:r>
      <w:r>
        <w:rPr>
          <w:szCs w:val="28"/>
        </w:rPr>
        <w:t>;</w:t>
      </w:r>
    </w:p>
    <w:p w:rsidR="00251F1F" w:rsidRDefault="00251F1F" w:rsidP="00517861">
      <w:pPr>
        <w:ind w:firstLine="0"/>
        <w:rPr>
          <w:szCs w:val="28"/>
        </w:rPr>
      </w:pPr>
      <w:r>
        <w:rPr>
          <w:szCs w:val="28"/>
        </w:rPr>
        <w:t xml:space="preserve"> – Поля: Стандартные: </w:t>
      </w:r>
      <w:proofErr w:type="gramStart"/>
      <w:r>
        <w:rPr>
          <w:szCs w:val="28"/>
        </w:rPr>
        <w:t xml:space="preserve">Верхнее – </w:t>
      </w:r>
      <w:r>
        <w:rPr>
          <w:b/>
          <w:bCs/>
          <w:szCs w:val="28"/>
        </w:rPr>
        <w:t>2,0 см</w:t>
      </w:r>
      <w:r>
        <w:rPr>
          <w:szCs w:val="28"/>
        </w:rPr>
        <w:t xml:space="preserve">, Нижнее – </w:t>
      </w:r>
      <w:r>
        <w:rPr>
          <w:b/>
          <w:bCs/>
          <w:szCs w:val="28"/>
        </w:rPr>
        <w:t>2,0 см</w:t>
      </w:r>
      <w:r>
        <w:rPr>
          <w:szCs w:val="28"/>
        </w:rPr>
        <w:t xml:space="preserve">, Левое – </w:t>
      </w:r>
      <w:proofErr w:type="spellStart"/>
      <w:r>
        <w:rPr>
          <w:b/>
          <w:bCs/>
          <w:szCs w:val="28"/>
        </w:rPr>
        <w:t>3см</w:t>
      </w:r>
      <w:proofErr w:type="spellEnd"/>
      <w:r>
        <w:rPr>
          <w:szCs w:val="28"/>
        </w:rPr>
        <w:t xml:space="preserve">, Правое – </w:t>
      </w:r>
      <w:r>
        <w:rPr>
          <w:b/>
          <w:bCs/>
          <w:szCs w:val="28"/>
        </w:rPr>
        <w:t>2,0 см</w:t>
      </w:r>
      <w:r>
        <w:rPr>
          <w:szCs w:val="28"/>
        </w:rPr>
        <w:t>;</w:t>
      </w:r>
      <w:proofErr w:type="gramEnd"/>
    </w:p>
    <w:p w:rsidR="00251F1F" w:rsidRDefault="00251F1F" w:rsidP="00517861">
      <w:pPr>
        <w:ind w:firstLine="0"/>
        <w:rPr>
          <w:szCs w:val="28"/>
        </w:rPr>
      </w:pPr>
      <w:r>
        <w:rPr>
          <w:szCs w:val="28"/>
        </w:rPr>
        <w:t xml:space="preserve"> – Положение переплета – </w:t>
      </w:r>
      <w:r>
        <w:rPr>
          <w:b/>
          <w:bCs/>
          <w:szCs w:val="28"/>
        </w:rPr>
        <w:t>слева</w:t>
      </w:r>
      <w:r>
        <w:rPr>
          <w:szCs w:val="28"/>
        </w:rPr>
        <w:t>;</w:t>
      </w:r>
    </w:p>
    <w:p w:rsidR="00251F1F" w:rsidRPr="00251F1F" w:rsidRDefault="00251F1F" w:rsidP="00251F1F">
      <w:pPr>
        <w:ind w:firstLine="708"/>
        <w:rPr>
          <w:szCs w:val="28"/>
          <w:lang w:val="en-US"/>
        </w:rPr>
      </w:pPr>
      <w:r>
        <w:rPr>
          <w:szCs w:val="28"/>
        </w:rPr>
        <w:t xml:space="preserve"> Параметры Шрифта (в меню </w:t>
      </w:r>
      <w:r w:rsidRPr="00251F1F">
        <w:rPr>
          <w:szCs w:val="28"/>
          <w:lang w:val="en-US"/>
        </w:rPr>
        <w:t>"</w:t>
      </w:r>
      <w:r>
        <w:rPr>
          <w:b/>
          <w:bCs/>
          <w:i/>
          <w:iCs/>
          <w:szCs w:val="28"/>
        </w:rPr>
        <w:t>Формат</w:t>
      </w:r>
      <w:r w:rsidRPr="00251F1F">
        <w:rPr>
          <w:szCs w:val="28"/>
          <w:lang w:val="en-US"/>
        </w:rPr>
        <w:t>"):</w:t>
      </w:r>
    </w:p>
    <w:p w:rsidR="00251F1F" w:rsidRPr="00251F1F" w:rsidRDefault="00251F1F" w:rsidP="00517861">
      <w:pPr>
        <w:ind w:firstLine="0"/>
        <w:rPr>
          <w:szCs w:val="28"/>
          <w:lang w:val="en-US"/>
        </w:rPr>
      </w:pPr>
      <w:r w:rsidRPr="00251F1F">
        <w:rPr>
          <w:szCs w:val="28"/>
          <w:lang w:val="en-US"/>
        </w:rPr>
        <w:t xml:space="preserve"> – </w:t>
      </w:r>
      <w:r>
        <w:rPr>
          <w:szCs w:val="28"/>
        </w:rPr>
        <w:t>Шрифт</w:t>
      </w:r>
      <w:r w:rsidRPr="00251F1F">
        <w:rPr>
          <w:szCs w:val="28"/>
          <w:lang w:val="en-US"/>
        </w:rPr>
        <w:t xml:space="preserve"> – </w:t>
      </w:r>
      <w:r w:rsidRPr="00251F1F">
        <w:rPr>
          <w:b/>
          <w:bCs/>
          <w:szCs w:val="28"/>
          <w:lang w:val="en-US"/>
        </w:rPr>
        <w:t>Times New Roman</w:t>
      </w:r>
      <w:r w:rsidRPr="00251F1F">
        <w:rPr>
          <w:szCs w:val="28"/>
          <w:lang w:val="en-US"/>
        </w:rPr>
        <w:t>;</w:t>
      </w:r>
    </w:p>
    <w:p w:rsidR="00251F1F" w:rsidRDefault="00251F1F" w:rsidP="00517861">
      <w:pPr>
        <w:ind w:firstLine="0"/>
        <w:rPr>
          <w:szCs w:val="28"/>
        </w:rPr>
      </w:pPr>
      <w:r w:rsidRPr="00251F1F">
        <w:rPr>
          <w:szCs w:val="28"/>
          <w:lang w:val="en-US"/>
        </w:rPr>
        <w:t xml:space="preserve"> </w:t>
      </w:r>
      <w:r>
        <w:rPr>
          <w:szCs w:val="28"/>
        </w:rPr>
        <w:t xml:space="preserve">– Начертание – </w:t>
      </w:r>
      <w:proofErr w:type="gramStart"/>
      <w:r>
        <w:rPr>
          <w:b/>
          <w:bCs/>
          <w:szCs w:val="28"/>
        </w:rPr>
        <w:t>Обычный</w:t>
      </w:r>
      <w:proofErr w:type="gramEnd"/>
      <w:r>
        <w:rPr>
          <w:szCs w:val="28"/>
        </w:rPr>
        <w:t>;</w:t>
      </w:r>
    </w:p>
    <w:p w:rsidR="00251F1F" w:rsidRDefault="00251F1F" w:rsidP="00517861">
      <w:pPr>
        <w:ind w:firstLine="0"/>
        <w:rPr>
          <w:szCs w:val="28"/>
        </w:rPr>
      </w:pPr>
      <w:r>
        <w:rPr>
          <w:szCs w:val="28"/>
        </w:rPr>
        <w:t xml:space="preserve"> – Размер – </w:t>
      </w:r>
      <w:r>
        <w:rPr>
          <w:b/>
          <w:bCs/>
          <w:szCs w:val="28"/>
        </w:rPr>
        <w:t xml:space="preserve">14 </w:t>
      </w:r>
      <w:r>
        <w:rPr>
          <w:szCs w:val="28"/>
        </w:rPr>
        <w:t>пунктов;</w:t>
      </w:r>
    </w:p>
    <w:p w:rsidR="00251F1F" w:rsidRDefault="00251F1F" w:rsidP="00517861">
      <w:pPr>
        <w:ind w:firstLine="0"/>
        <w:rPr>
          <w:szCs w:val="28"/>
        </w:rPr>
      </w:pPr>
      <w:r>
        <w:rPr>
          <w:szCs w:val="28"/>
        </w:rPr>
        <w:t xml:space="preserve"> – Цвет текста – </w:t>
      </w:r>
      <w:r>
        <w:rPr>
          <w:b/>
          <w:bCs/>
          <w:szCs w:val="28"/>
        </w:rPr>
        <w:t xml:space="preserve">Авто </w:t>
      </w:r>
      <w:r>
        <w:rPr>
          <w:szCs w:val="28"/>
        </w:rPr>
        <w:t xml:space="preserve">или </w:t>
      </w:r>
      <w:r>
        <w:rPr>
          <w:b/>
          <w:bCs/>
          <w:szCs w:val="28"/>
        </w:rPr>
        <w:t>Черный</w:t>
      </w:r>
      <w:r>
        <w:rPr>
          <w:szCs w:val="28"/>
        </w:rPr>
        <w:t>;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 xml:space="preserve"> Параметры Абзаца (в меню "</w:t>
      </w:r>
      <w:r>
        <w:rPr>
          <w:b/>
          <w:bCs/>
          <w:i/>
          <w:iCs/>
          <w:szCs w:val="28"/>
        </w:rPr>
        <w:t>Формат</w:t>
      </w:r>
      <w:r>
        <w:rPr>
          <w:szCs w:val="28"/>
        </w:rPr>
        <w:t>"):</w:t>
      </w:r>
    </w:p>
    <w:p w:rsidR="00251F1F" w:rsidRDefault="00251F1F" w:rsidP="00517861">
      <w:pPr>
        <w:ind w:firstLine="0"/>
        <w:rPr>
          <w:szCs w:val="28"/>
        </w:rPr>
      </w:pPr>
      <w:r>
        <w:rPr>
          <w:szCs w:val="28"/>
        </w:rPr>
        <w:t xml:space="preserve"> – Выравнивание – </w:t>
      </w:r>
      <w:r>
        <w:rPr>
          <w:b/>
          <w:bCs/>
          <w:szCs w:val="28"/>
        </w:rPr>
        <w:t>По ширине</w:t>
      </w:r>
      <w:r>
        <w:rPr>
          <w:szCs w:val="28"/>
        </w:rPr>
        <w:t>;</w:t>
      </w:r>
    </w:p>
    <w:p w:rsidR="00251F1F" w:rsidRDefault="00251F1F" w:rsidP="00517861">
      <w:pPr>
        <w:ind w:firstLine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sym w:font="Symbol" w:char="F02D"/>
      </w:r>
      <w:r>
        <w:rPr>
          <w:szCs w:val="28"/>
        </w:rPr>
        <w:t xml:space="preserve"> Интервалы до и после абзацев -</w:t>
      </w:r>
      <w:r>
        <w:rPr>
          <w:b/>
          <w:bCs/>
          <w:szCs w:val="28"/>
        </w:rPr>
        <w:t xml:space="preserve">0 </w:t>
      </w:r>
      <w:r>
        <w:rPr>
          <w:szCs w:val="28"/>
        </w:rPr>
        <w:t>(отсутствуют);</w:t>
      </w:r>
    </w:p>
    <w:p w:rsidR="00251F1F" w:rsidRDefault="00251F1F" w:rsidP="00517861">
      <w:pPr>
        <w:ind w:firstLine="0"/>
        <w:rPr>
          <w:szCs w:val="28"/>
        </w:rPr>
      </w:pPr>
      <w:r>
        <w:rPr>
          <w:szCs w:val="28"/>
        </w:rPr>
        <w:t xml:space="preserve"> – Первая строка (красная строка) – </w:t>
      </w:r>
      <w:r>
        <w:rPr>
          <w:b/>
          <w:bCs/>
          <w:szCs w:val="28"/>
        </w:rPr>
        <w:t>1,25 см</w:t>
      </w:r>
      <w:r>
        <w:rPr>
          <w:szCs w:val="28"/>
        </w:rPr>
        <w:t>;</w:t>
      </w:r>
    </w:p>
    <w:p w:rsidR="00251F1F" w:rsidRDefault="00251F1F" w:rsidP="00517861">
      <w:pPr>
        <w:ind w:firstLine="0"/>
        <w:rPr>
          <w:szCs w:val="28"/>
        </w:rPr>
      </w:pPr>
      <w:r w:rsidRPr="00756BDB">
        <w:rPr>
          <w:szCs w:val="28"/>
        </w:rPr>
        <w:t xml:space="preserve"> </w:t>
      </w:r>
      <w:r>
        <w:rPr>
          <w:szCs w:val="28"/>
        </w:rPr>
        <w:t xml:space="preserve">– Межстрочный интервал – </w:t>
      </w:r>
      <w:r>
        <w:rPr>
          <w:b/>
          <w:bCs/>
          <w:szCs w:val="28"/>
        </w:rPr>
        <w:t xml:space="preserve">1,15 </w:t>
      </w:r>
      <w:r>
        <w:rPr>
          <w:szCs w:val="28"/>
        </w:rPr>
        <w:t>.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>Текст документа печатается с одной стороны листа. Разделы документа должны иметь порядковую нумерацию в пределах всего текста, за исключением приложений. Разделы, подразделы, пункты и подпункты следует нумеровать арабскими цифрами и записывать с абзацного отступа. После номера раздела, подраздела, пункта и подпункта ни в заголовках, ни в тексте точку не ставят. Заголовки разделов, подразделов и пунктов следует печатать с прописной буквы, без точки в конце, не подчеркивая. Например:</w:t>
      </w:r>
    </w:p>
    <w:p w:rsidR="00251F1F" w:rsidRDefault="00251F1F" w:rsidP="00251F1F">
      <w:pPr>
        <w:ind w:firstLine="708"/>
        <w:jc w:val="center"/>
        <w:rPr>
          <w:b/>
          <w:bCs/>
          <w:szCs w:val="28"/>
        </w:rPr>
      </w:pPr>
    </w:p>
    <w:p w:rsidR="00251F1F" w:rsidRDefault="00251F1F" w:rsidP="00251F1F">
      <w:pPr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3 Методика дистанционного обучения</w:t>
      </w:r>
    </w:p>
    <w:p w:rsidR="00251F1F" w:rsidRDefault="00251F1F" w:rsidP="00251F1F">
      <w:pPr>
        <w:ind w:firstLine="708"/>
        <w:jc w:val="center"/>
        <w:rPr>
          <w:szCs w:val="28"/>
        </w:rPr>
      </w:pPr>
      <w:r>
        <w:rPr>
          <w:szCs w:val="28"/>
        </w:rPr>
        <w:t>или</w:t>
      </w:r>
    </w:p>
    <w:p w:rsidR="00251F1F" w:rsidRDefault="00251F1F" w:rsidP="00251F1F">
      <w:pPr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3.2 Подготовка к занятию</w:t>
      </w:r>
    </w:p>
    <w:p w:rsidR="00251F1F" w:rsidRDefault="00251F1F" w:rsidP="00251F1F">
      <w:pPr>
        <w:ind w:firstLine="708"/>
        <w:jc w:val="center"/>
        <w:rPr>
          <w:b/>
          <w:bCs/>
          <w:szCs w:val="28"/>
        </w:rPr>
      </w:pPr>
    </w:p>
    <w:p w:rsidR="00251F1F" w:rsidRPr="002911B7" w:rsidRDefault="00251F1F" w:rsidP="00251F1F">
      <w:pPr>
        <w:ind w:firstLine="708"/>
        <w:rPr>
          <w:b/>
          <w:bCs/>
          <w:szCs w:val="28"/>
        </w:rPr>
      </w:pPr>
      <w:r>
        <w:rPr>
          <w:szCs w:val="28"/>
        </w:rPr>
        <w:t>Если заголовок состоит из двух предложений, их разделяют точкой. Для выделения заголовков этих элементов могут использоваться различные начертания шрифта (полужирный, полужирный курсив, курсив), а также прописное и строчное написание. Названия разделов, подразделов, пунктов и подпунктов документа обычно отделяются одной строкой друг от друга и от основного текста. Все страницы документа следует нумеровать арабскими цифрами, соблюдая сквозную нумерацию по всему тексту. Номер страницы проставляют в центре или справа нижней части листа ("</w:t>
      </w:r>
      <w:r>
        <w:rPr>
          <w:b/>
          <w:bCs/>
          <w:szCs w:val="28"/>
        </w:rPr>
        <w:t>Номера страниц…</w:t>
      </w:r>
      <w:r>
        <w:rPr>
          <w:szCs w:val="28"/>
        </w:rPr>
        <w:t>" в меню "</w:t>
      </w:r>
      <w:r>
        <w:rPr>
          <w:b/>
          <w:bCs/>
          <w:szCs w:val="28"/>
        </w:rPr>
        <w:t>Вставка</w:t>
      </w:r>
      <w:r>
        <w:rPr>
          <w:szCs w:val="28"/>
        </w:rPr>
        <w:t>") без каких-либо дополнительных знаков (кавычек, тире, точек и т.д.). Титульный включают в общую нумерацию страниц, однако номер страницы на нем (и только на нем) не проставляют. Иллюстрации и таблицы, расположенные на отдельных листах, включают в общую нумерацию страниц документа. Каждый структурный элемент документа (введение, разделы, заключение, список использованных источников, приложения и др.) следует начинать с нового листа.</w:t>
      </w:r>
    </w:p>
    <w:p w:rsidR="00251F1F" w:rsidRDefault="00251F1F" w:rsidP="00251F1F">
      <w:pPr>
        <w:rPr>
          <w:b/>
          <w:bCs/>
          <w:szCs w:val="28"/>
        </w:rPr>
      </w:pPr>
    </w:p>
    <w:p w:rsidR="00251F1F" w:rsidRDefault="00251F1F" w:rsidP="00251F1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 Вставка таблиц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 xml:space="preserve">Цифровой материал, как правило, оформляют в виде таблиц для обеспечения лучшей наглядности и удобства сравнения показателей. 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>При использовании таблиц нужно придерживаться следующих рекомендаций: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 xml:space="preserve"> – таблицы нумеруются арабскими цифрами сквозной нумерацией;</w:t>
      </w:r>
    </w:p>
    <w:p w:rsidR="00251F1F" w:rsidRDefault="007775D5" w:rsidP="00251F1F">
      <w:pPr>
        <w:ind w:firstLine="708"/>
        <w:rPr>
          <w:szCs w:val="28"/>
        </w:rPr>
      </w:pPr>
      <w:r>
        <w:rPr>
          <w:szCs w:val="28"/>
        </w:rPr>
        <w:t xml:space="preserve"> –</w:t>
      </w:r>
      <w:r w:rsidR="00251F1F">
        <w:rPr>
          <w:szCs w:val="28"/>
        </w:rPr>
        <w:t>название таблицы следует помещать над таблицей слева без абзацного отступа в одну строку с ее номером через тире, например, "Таблица 1 – Название" (в конце точка не ставится);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 xml:space="preserve"> – на все таблицы должны быть приведены ссылки в тексте документа, например, [таблица 1];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 xml:space="preserve"> – в ячейках таблицы используется тот же шрифт, что и в основном тексте, но допускается применять размер шрифта в таблице меньший, чем в тексте;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 xml:space="preserve"> – в ячейках таблицы не должно быть абзацного отступа; 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 xml:space="preserve">– толщина основной сетки таблицы обычно устанавливается равной 0,75 </w:t>
      </w:r>
      <w:proofErr w:type="spellStart"/>
      <w:r>
        <w:rPr>
          <w:szCs w:val="28"/>
        </w:rPr>
        <w:t>пт</w:t>
      </w:r>
      <w:proofErr w:type="spellEnd"/>
      <w:r>
        <w:rPr>
          <w:szCs w:val="28"/>
        </w:rPr>
        <w:t xml:space="preserve">; 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 xml:space="preserve">– таблицы выравниваются по центру; 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>– после таблицы всегда пропускается одна строка.</w:t>
      </w:r>
    </w:p>
    <w:p w:rsidR="00251F1F" w:rsidRDefault="00251F1F" w:rsidP="00251F1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3 Оформление титульного листа и содержания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>Титульный лист для методических разработок, программ, планов-конспектов уроков оформляется следующим образом:</w:t>
      </w: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 xml:space="preserve"> - В верхней части листа размещается полное наименование учреждения с выравниванием по центру:</w:t>
      </w:r>
    </w:p>
    <w:p w:rsidR="009745DB" w:rsidRDefault="009745DB" w:rsidP="00251F1F">
      <w:pPr>
        <w:ind w:firstLine="708"/>
        <w:rPr>
          <w:szCs w:val="28"/>
        </w:rPr>
      </w:pPr>
    </w:p>
    <w:p w:rsidR="00251F1F" w:rsidRPr="00A05F0C" w:rsidRDefault="00251F1F" w:rsidP="00251F1F">
      <w:pPr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М</w:t>
      </w:r>
      <w:r w:rsidRPr="00A05F0C">
        <w:rPr>
          <w:b/>
          <w:bCs/>
          <w:szCs w:val="28"/>
        </w:rPr>
        <w:t>униципальное бюджетное образовательное учреждение дополнительного образования</w:t>
      </w:r>
    </w:p>
    <w:p w:rsidR="00251F1F" w:rsidRPr="00A05F0C" w:rsidRDefault="00251F1F" w:rsidP="00251F1F">
      <w:pPr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«Д</w:t>
      </w:r>
      <w:r w:rsidRPr="00A05F0C">
        <w:rPr>
          <w:b/>
          <w:bCs/>
          <w:szCs w:val="28"/>
        </w:rPr>
        <w:t>ворец детского (юношеского)</w:t>
      </w:r>
      <w:r>
        <w:rPr>
          <w:b/>
          <w:bCs/>
          <w:szCs w:val="28"/>
        </w:rPr>
        <w:t xml:space="preserve"> творчества В</w:t>
      </w:r>
      <w:r w:rsidRPr="00A05F0C">
        <w:rPr>
          <w:b/>
          <w:bCs/>
          <w:szCs w:val="28"/>
        </w:rPr>
        <w:t>севоложского района»</w:t>
      </w:r>
    </w:p>
    <w:p w:rsidR="00251F1F" w:rsidRDefault="00251F1F" w:rsidP="00251F1F">
      <w:pPr>
        <w:ind w:firstLine="708"/>
        <w:rPr>
          <w:b/>
          <w:bCs/>
          <w:szCs w:val="28"/>
        </w:rPr>
      </w:pP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 xml:space="preserve">Далее следует указание вида документа с выравнивание по центру: </w:t>
      </w:r>
    </w:p>
    <w:p w:rsidR="00251F1F" w:rsidRDefault="00251F1F" w:rsidP="00251F1F">
      <w:pPr>
        <w:ind w:firstLine="708"/>
        <w:rPr>
          <w:b/>
          <w:bCs/>
          <w:szCs w:val="28"/>
        </w:rPr>
      </w:pPr>
    </w:p>
    <w:p w:rsidR="00251F1F" w:rsidRDefault="00251F1F" w:rsidP="00251F1F">
      <w:pPr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Методическая разработка</w:t>
      </w:r>
    </w:p>
    <w:p w:rsidR="00251F1F" w:rsidRDefault="00251F1F" w:rsidP="00251F1F">
      <w:pPr>
        <w:ind w:firstLine="708"/>
        <w:rPr>
          <w:szCs w:val="28"/>
        </w:rPr>
      </w:pP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>Далее следует тема или название с прописной буквы без кавычек, выравнивание по центру. Здесь шрифт может быть крупнее (20-24):</w:t>
      </w:r>
    </w:p>
    <w:p w:rsidR="00251F1F" w:rsidRDefault="00251F1F" w:rsidP="00251F1F">
      <w:pPr>
        <w:ind w:firstLine="708"/>
        <w:rPr>
          <w:szCs w:val="28"/>
        </w:rPr>
      </w:pPr>
    </w:p>
    <w:p w:rsidR="00251F1F" w:rsidRDefault="00251F1F" w:rsidP="00251F1F">
      <w:pPr>
        <w:ind w:firstLine="708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Русский народный танец</w:t>
      </w:r>
    </w:p>
    <w:p w:rsidR="00251F1F" w:rsidRPr="0078783F" w:rsidRDefault="00251F1F" w:rsidP="00251F1F">
      <w:pPr>
        <w:ind w:firstLine="708"/>
        <w:rPr>
          <w:b/>
          <w:bCs/>
          <w:sz w:val="24"/>
          <w:szCs w:val="48"/>
        </w:rPr>
      </w:pPr>
    </w:p>
    <w:p w:rsidR="00251F1F" w:rsidRDefault="00251F1F" w:rsidP="00251F1F">
      <w:pPr>
        <w:ind w:firstLine="708"/>
        <w:rPr>
          <w:szCs w:val="28"/>
        </w:rPr>
      </w:pPr>
      <w:r>
        <w:rPr>
          <w:b/>
          <w:bCs/>
          <w:sz w:val="48"/>
          <w:szCs w:val="48"/>
        </w:rPr>
        <w:t xml:space="preserve"> </w:t>
      </w:r>
      <w:r>
        <w:rPr>
          <w:szCs w:val="28"/>
        </w:rPr>
        <w:t>Далее следует должность, имя, отчество и фамилия разработчика:</w:t>
      </w:r>
    </w:p>
    <w:p w:rsidR="00251F1F" w:rsidRDefault="00251F1F" w:rsidP="00251F1F">
      <w:pPr>
        <w:ind w:firstLine="708"/>
        <w:rPr>
          <w:szCs w:val="28"/>
        </w:rPr>
      </w:pPr>
    </w:p>
    <w:p w:rsidR="00251F1F" w:rsidRDefault="00251F1F" w:rsidP="00251F1F">
      <w:pPr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Разработала педагог дополнительного образования</w:t>
      </w:r>
    </w:p>
    <w:p w:rsidR="00251F1F" w:rsidRDefault="00251F1F" w:rsidP="00251F1F">
      <w:pPr>
        <w:ind w:firstLine="708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ДДЮТ</w:t>
      </w:r>
      <w:proofErr w:type="spellEnd"/>
      <w:r>
        <w:rPr>
          <w:b/>
          <w:bCs/>
          <w:szCs w:val="28"/>
        </w:rPr>
        <w:t xml:space="preserve"> высшей категории </w:t>
      </w:r>
    </w:p>
    <w:p w:rsidR="00251F1F" w:rsidRDefault="00251F1F" w:rsidP="00251F1F">
      <w:pPr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Мария Петровна Иванова</w:t>
      </w:r>
    </w:p>
    <w:p w:rsidR="00251F1F" w:rsidRDefault="00251F1F" w:rsidP="00251F1F">
      <w:pPr>
        <w:ind w:firstLine="708"/>
        <w:rPr>
          <w:b/>
          <w:bCs/>
          <w:szCs w:val="28"/>
        </w:rPr>
      </w:pP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>Внизу страницы помещается город и год выполнения цифрой без слова</w:t>
      </w:r>
      <w:r w:rsidR="009745DB">
        <w:rPr>
          <w:szCs w:val="28"/>
        </w:rPr>
        <w:t xml:space="preserve"> </w:t>
      </w:r>
      <w:r>
        <w:rPr>
          <w:szCs w:val="28"/>
        </w:rPr>
        <w:t>«год»:</w:t>
      </w:r>
    </w:p>
    <w:p w:rsidR="00251F1F" w:rsidRDefault="00251F1F" w:rsidP="00251F1F">
      <w:pPr>
        <w:ind w:firstLine="708"/>
        <w:rPr>
          <w:szCs w:val="28"/>
        </w:rPr>
      </w:pPr>
    </w:p>
    <w:p w:rsidR="00251F1F" w:rsidRDefault="00251F1F" w:rsidP="00251F1F">
      <w:pPr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г. Всеволожск 2021</w:t>
      </w:r>
    </w:p>
    <w:p w:rsidR="00251F1F" w:rsidRDefault="00251F1F" w:rsidP="00251F1F">
      <w:pPr>
        <w:ind w:firstLine="708"/>
        <w:rPr>
          <w:b/>
          <w:bCs/>
          <w:szCs w:val="28"/>
        </w:rPr>
      </w:pPr>
    </w:p>
    <w:p w:rsidR="00251F1F" w:rsidRDefault="00251F1F" w:rsidP="00251F1F">
      <w:pPr>
        <w:ind w:firstLine="708"/>
        <w:rPr>
          <w:szCs w:val="28"/>
        </w:rPr>
      </w:pPr>
      <w:r>
        <w:rPr>
          <w:szCs w:val="28"/>
        </w:rPr>
        <w:t xml:space="preserve">На титульном листе допускается использование простой рамки и рисунка или фотографии, </w:t>
      </w:r>
      <w:proofErr w:type="gramStart"/>
      <w:r>
        <w:rPr>
          <w:szCs w:val="28"/>
        </w:rPr>
        <w:t>соответствующих</w:t>
      </w:r>
      <w:proofErr w:type="gramEnd"/>
      <w:r>
        <w:rPr>
          <w:szCs w:val="28"/>
        </w:rPr>
        <w:t xml:space="preserve"> теме документа. Сразу за титульным листом следует содержание или оглавление, где указываются названия разделов и параграфов и номера страниц, на которых они расположены.</w:t>
      </w:r>
    </w:p>
    <w:p w:rsidR="00251F1F" w:rsidRDefault="00251F1F" w:rsidP="00251F1F">
      <w:pPr>
        <w:ind w:firstLine="708"/>
        <w:rPr>
          <w:szCs w:val="28"/>
        </w:rPr>
      </w:pPr>
    </w:p>
    <w:p w:rsidR="00251F1F" w:rsidRDefault="00251F1F" w:rsidP="00251F1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Оформление списка литературы</w:t>
      </w:r>
    </w:p>
    <w:p w:rsidR="00251F1F" w:rsidRDefault="003C7304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C7304"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 </w:t>
      </w:r>
      <w:r w:rsidR="00251F1F">
        <w:rPr>
          <w:sz w:val="28"/>
          <w:szCs w:val="28"/>
        </w:rPr>
        <w:t>Список является обязательной частью методической разработки. В списке указывается литература, использованная при подготовке работы. Количество источников показывает глубину ознакомления автора с выбранной темой. Список использованной литературы размещается после текста работы и предшествует приложениям. Сведения о наличии списка литературы отражаются в «Содержании» (или «Оглавлении»), помещаемом, как правило, после титульного листа. Список литературы необходимо составлять по определенным правилам. Список сортируется по алфавиту по первой букве фамилии автора</w:t>
      </w:r>
      <w:r w:rsidR="009745DB">
        <w:rPr>
          <w:sz w:val="28"/>
          <w:szCs w:val="28"/>
        </w:rPr>
        <w:t xml:space="preserve"> и нумеруется</w:t>
      </w:r>
      <w:r w:rsidR="00251F1F">
        <w:rPr>
          <w:sz w:val="28"/>
          <w:szCs w:val="28"/>
        </w:rPr>
        <w:t>. После списка литературы на русском языке располагают работы, изданные на иностранных языках. Каждая запись о книге или статье – это краткая библиографическая запись, включающая в себя основные сведения:</w:t>
      </w:r>
      <w:r w:rsidR="00251F1F" w:rsidRPr="009E170D">
        <w:rPr>
          <w:sz w:val="28"/>
          <w:szCs w:val="28"/>
        </w:rPr>
        <w:t xml:space="preserve"> </w:t>
      </w: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порядковый номер </w:t>
      </w: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фамилия автора и его инициалы;</w:t>
      </w: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заглавие; </w:t>
      </w: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выходные данные: место издания, издательство, год издания; </w:t>
      </w: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страниц. </w:t>
      </w: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3C730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Образцы библиографического описания Книги: </w:t>
      </w:r>
    </w:p>
    <w:p w:rsidR="00251F1F" w:rsidRDefault="00251F1F" w:rsidP="00251F1F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Паранюшкин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Р.А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Хандова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Цветоведение</w:t>
      </w:r>
      <w:proofErr w:type="spellEnd"/>
      <w:r>
        <w:rPr>
          <w:sz w:val="28"/>
          <w:szCs w:val="28"/>
        </w:rPr>
        <w:t xml:space="preserve"> для художников: </w:t>
      </w:r>
      <w:proofErr w:type="spellStart"/>
      <w:r>
        <w:rPr>
          <w:sz w:val="28"/>
          <w:szCs w:val="28"/>
        </w:rPr>
        <w:t>колористика</w:t>
      </w:r>
      <w:proofErr w:type="spellEnd"/>
      <w:r>
        <w:rPr>
          <w:sz w:val="28"/>
          <w:szCs w:val="28"/>
        </w:rPr>
        <w:t xml:space="preserve">. - Ростов н/д: Феникс, 2007 – 256 с. </w:t>
      </w: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4.</w:t>
      </w:r>
      <w:r w:rsidR="003C73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Статьи из журналов: </w:t>
      </w:r>
    </w:p>
    <w:p w:rsidR="00251F1F" w:rsidRDefault="00251F1F" w:rsidP="00251F1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Тарасова, </w:t>
      </w:r>
      <w:proofErr w:type="spellStart"/>
      <w:r>
        <w:rPr>
          <w:sz w:val="28"/>
          <w:szCs w:val="28"/>
        </w:rPr>
        <w:t>Н.Г</w:t>
      </w:r>
      <w:proofErr w:type="spellEnd"/>
      <w:r>
        <w:rPr>
          <w:sz w:val="28"/>
          <w:szCs w:val="28"/>
        </w:rPr>
        <w:t xml:space="preserve">. Смена парадигм в развитии теории и практики градостроительства [Текст] / </w:t>
      </w:r>
      <w:proofErr w:type="spellStart"/>
      <w:r>
        <w:rPr>
          <w:sz w:val="28"/>
          <w:szCs w:val="28"/>
        </w:rPr>
        <w:t>Н.Г</w:t>
      </w:r>
      <w:proofErr w:type="spellEnd"/>
      <w:r>
        <w:rPr>
          <w:sz w:val="28"/>
          <w:szCs w:val="28"/>
        </w:rPr>
        <w:t xml:space="preserve">. Тарасова // Архитектура и строительство России. – 2007. - № 4. – С. 2-7. </w:t>
      </w: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3C73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Статья из газеты:</w:t>
      </w:r>
    </w:p>
    <w:p w:rsidR="00251F1F" w:rsidRDefault="00251F1F" w:rsidP="00251F1F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Кирпилева</w:t>
      </w:r>
      <w:proofErr w:type="spellEnd"/>
      <w:r>
        <w:rPr>
          <w:sz w:val="28"/>
          <w:szCs w:val="28"/>
        </w:rPr>
        <w:t xml:space="preserve">, О. Здесь учатся дипломатии [Текст] / О. </w:t>
      </w:r>
      <w:proofErr w:type="spellStart"/>
      <w:r>
        <w:rPr>
          <w:sz w:val="28"/>
          <w:szCs w:val="28"/>
        </w:rPr>
        <w:t>Кирпилева</w:t>
      </w:r>
      <w:proofErr w:type="spellEnd"/>
      <w:r>
        <w:rPr>
          <w:sz w:val="28"/>
          <w:szCs w:val="28"/>
        </w:rPr>
        <w:t xml:space="preserve"> // Белгородские известия. – 2006. – 14 марта. </w:t>
      </w: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3C730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Нормативно-правовые документы: </w:t>
      </w:r>
    </w:p>
    <w:p w:rsidR="00251F1F" w:rsidRDefault="00251F1F" w:rsidP="00251F1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 [Текст]: офиц. текст. – Москва: </w:t>
      </w:r>
      <w:proofErr w:type="spellStart"/>
      <w:r>
        <w:rPr>
          <w:sz w:val="28"/>
          <w:szCs w:val="28"/>
        </w:rPr>
        <w:t>Юристъ</w:t>
      </w:r>
      <w:proofErr w:type="spellEnd"/>
      <w:r>
        <w:rPr>
          <w:sz w:val="28"/>
          <w:szCs w:val="28"/>
        </w:rPr>
        <w:t xml:space="preserve">, 2005. – 63 с. </w:t>
      </w:r>
    </w:p>
    <w:p w:rsidR="00251F1F" w:rsidRDefault="00251F1F" w:rsidP="00251F1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правительственной комиссии по проведению административной реформы [Текст]: постановление Правительства РФ от 31 июля 2003 г. № 451 // Собрание законодательства. – 2003. - № 31. – Ст. 3150. </w:t>
      </w: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3C730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Интернет-ресурсы: </w:t>
      </w:r>
    </w:p>
    <w:p w:rsidR="00251F1F" w:rsidRDefault="00251F1F" w:rsidP="00251F1F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Шпринц</w:t>
      </w:r>
      <w:proofErr w:type="spellEnd"/>
      <w:r>
        <w:rPr>
          <w:sz w:val="28"/>
          <w:szCs w:val="28"/>
        </w:rPr>
        <w:t xml:space="preserve">, Лев. Книга художника: от миллионных тиражей – к единичным экземплярам [Электронный ресурс] / Л. </w:t>
      </w:r>
      <w:proofErr w:type="spellStart"/>
      <w:r>
        <w:rPr>
          <w:sz w:val="28"/>
          <w:szCs w:val="28"/>
        </w:rPr>
        <w:t>Шпринц</w:t>
      </w:r>
      <w:proofErr w:type="spellEnd"/>
      <w:r>
        <w:rPr>
          <w:sz w:val="28"/>
          <w:szCs w:val="28"/>
        </w:rPr>
        <w:t>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екстовые дан. – Москва: [</w:t>
      </w:r>
      <w:proofErr w:type="spellStart"/>
      <w:r>
        <w:rPr>
          <w:sz w:val="28"/>
          <w:szCs w:val="28"/>
        </w:rPr>
        <w:t>б.и</w:t>
      </w:r>
      <w:proofErr w:type="spellEnd"/>
      <w:r>
        <w:rPr>
          <w:sz w:val="28"/>
          <w:szCs w:val="28"/>
        </w:rPr>
        <w:t xml:space="preserve">.], 2000. – Режим доступа: </w:t>
      </w:r>
      <w:hyperlink r:id="rId10" w:history="1">
        <w:proofErr w:type="spellStart"/>
        <w:r w:rsidRPr="00A449BD">
          <w:rPr>
            <w:rStyle w:val="ae"/>
            <w:sz w:val="28"/>
            <w:szCs w:val="28"/>
          </w:rPr>
          <w:t>http</w:t>
        </w:r>
        <w:proofErr w:type="spellEnd"/>
        <w:r w:rsidRPr="00A449BD">
          <w:rPr>
            <w:rStyle w:val="ae"/>
            <w:sz w:val="28"/>
            <w:szCs w:val="28"/>
          </w:rPr>
          <w:t>://</w:t>
        </w:r>
        <w:proofErr w:type="spellStart"/>
        <w:r w:rsidRPr="00A449BD">
          <w:rPr>
            <w:rStyle w:val="ae"/>
            <w:sz w:val="28"/>
            <w:szCs w:val="28"/>
          </w:rPr>
          <w:t>atbook.km.ru</w:t>
        </w:r>
        <w:proofErr w:type="spellEnd"/>
        <w:r w:rsidRPr="00A449BD">
          <w:rPr>
            <w:rStyle w:val="ae"/>
            <w:sz w:val="28"/>
            <w:szCs w:val="28"/>
          </w:rPr>
          <w:t>/</w:t>
        </w:r>
        <w:proofErr w:type="spellStart"/>
        <w:r w:rsidRPr="00A449BD">
          <w:rPr>
            <w:rStyle w:val="ae"/>
            <w:sz w:val="28"/>
            <w:szCs w:val="28"/>
          </w:rPr>
          <w:t>news</w:t>
        </w:r>
        <w:proofErr w:type="spellEnd"/>
        <w:r w:rsidRPr="00A449BD">
          <w:rPr>
            <w:rStyle w:val="ae"/>
            <w:sz w:val="28"/>
            <w:szCs w:val="28"/>
          </w:rPr>
          <w:t>/</w:t>
        </w:r>
        <w:proofErr w:type="spellStart"/>
        <w:r w:rsidRPr="00A449BD">
          <w:rPr>
            <w:rStyle w:val="ae"/>
            <w:sz w:val="28"/>
            <w:szCs w:val="28"/>
          </w:rPr>
          <w:t>000525.html</w:t>
        </w:r>
        <w:proofErr w:type="spellEnd"/>
      </w:hyperlink>
      <w:r>
        <w:rPr>
          <w:sz w:val="28"/>
          <w:szCs w:val="28"/>
        </w:rPr>
        <w:t xml:space="preserve"> </w:t>
      </w:r>
    </w:p>
    <w:p w:rsidR="00251F1F" w:rsidRDefault="00251F1F" w:rsidP="00251F1F">
      <w:pPr>
        <w:rPr>
          <w:szCs w:val="28"/>
        </w:rPr>
      </w:pPr>
      <w:proofErr w:type="spellStart"/>
      <w:r>
        <w:rPr>
          <w:szCs w:val="28"/>
        </w:rPr>
        <w:t>Веряев</w:t>
      </w:r>
      <w:proofErr w:type="spellEnd"/>
      <w:r>
        <w:rPr>
          <w:szCs w:val="28"/>
        </w:rPr>
        <w:t xml:space="preserve">, А. А. От образовательных сред к образовательному пространству: понятие, формирование, свойства [Электронный ресурс] / А. А. </w:t>
      </w:r>
      <w:proofErr w:type="spellStart"/>
      <w:r>
        <w:rPr>
          <w:szCs w:val="28"/>
        </w:rPr>
        <w:t>Веряев</w:t>
      </w:r>
      <w:proofErr w:type="spellEnd"/>
      <w:r>
        <w:rPr>
          <w:szCs w:val="28"/>
        </w:rPr>
        <w:t xml:space="preserve">, И. К. Шалаев // Педагог: наука, технология, практика : электронный журн. / </w:t>
      </w:r>
      <w:proofErr w:type="spellStart"/>
      <w:r>
        <w:rPr>
          <w:szCs w:val="28"/>
        </w:rPr>
        <w:t>Сибир</w:t>
      </w:r>
      <w:proofErr w:type="spellEnd"/>
      <w:r>
        <w:rPr>
          <w:szCs w:val="28"/>
        </w:rPr>
        <w:t xml:space="preserve">. отд. </w:t>
      </w:r>
      <w:proofErr w:type="spellStart"/>
      <w:r>
        <w:rPr>
          <w:szCs w:val="28"/>
        </w:rPr>
        <w:t>Междунар</w:t>
      </w:r>
      <w:proofErr w:type="spellEnd"/>
      <w:r>
        <w:rPr>
          <w:szCs w:val="28"/>
        </w:rPr>
        <w:t xml:space="preserve">. акад. наук </w:t>
      </w:r>
      <w:proofErr w:type="spellStart"/>
      <w:r>
        <w:rPr>
          <w:szCs w:val="28"/>
        </w:rPr>
        <w:t>педобразования</w:t>
      </w:r>
      <w:proofErr w:type="spellEnd"/>
      <w:r>
        <w:rPr>
          <w:szCs w:val="28"/>
        </w:rPr>
        <w:t>, Барнаул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ос. </w:t>
      </w:r>
      <w:proofErr w:type="spellStart"/>
      <w:r>
        <w:rPr>
          <w:szCs w:val="28"/>
        </w:rPr>
        <w:t>пед</w:t>
      </w:r>
      <w:proofErr w:type="spellEnd"/>
      <w:r>
        <w:rPr>
          <w:szCs w:val="28"/>
        </w:rPr>
        <w:t>. ун-т [и др.]. – 1998. – № 4. – Режим доступа:</w:t>
      </w:r>
    </w:p>
    <w:p w:rsidR="00251F1F" w:rsidRDefault="00251F1F" w:rsidP="00251F1F">
      <w:pPr>
        <w:rPr>
          <w:szCs w:val="28"/>
        </w:rPr>
      </w:pPr>
      <w:r>
        <w:rPr>
          <w:szCs w:val="28"/>
        </w:rPr>
        <w:t xml:space="preserve"> </w:t>
      </w:r>
      <w:hyperlink r:id="rId11" w:history="1">
        <w:r w:rsidRPr="00A449BD">
          <w:rPr>
            <w:rStyle w:val="ae"/>
            <w:szCs w:val="28"/>
          </w:rPr>
          <w:t>http://www.informika.ru/text/magaz/pedagog/pedagog_4/articl_1.html</w:t>
        </w:r>
      </w:hyperlink>
      <w:r>
        <w:rPr>
          <w:szCs w:val="28"/>
        </w:rPr>
        <w:t>.</w:t>
      </w:r>
    </w:p>
    <w:p w:rsidR="003C7304" w:rsidRDefault="003C7304" w:rsidP="00251F1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51F1F" w:rsidRDefault="00251F1F" w:rsidP="00251F1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Оформление ссылок и цитат</w:t>
      </w:r>
    </w:p>
    <w:p w:rsidR="005F79F8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Библиографические ссылки по месту расположения могут быть: </w:t>
      </w:r>
    </w:p>
    <w:p w:rsidR="005F79F8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внутритекстовые</w:t>
      </w:r>
      <w:proofErr w:type="spellEnd"/>
      <w:r>
        <w:rPr>
          <w:sz w:val="28"/>
          <w:szCs w:val="28"/>
        </w:rPr>
        <w:t xml:space="preserve"> (непосредственно в строке после текста, к которому относятся);</w:t>
      </w:r>
    </w:p>
    <w:p w:rsidR="005F79F8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постраничные (помещаемые внизу страницы, под строками основного текста);</w:t>
      </w: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концевые</w:t>
      </w:r>
      <w:proofErr w:type="gramEnd"/>
      <w:r>
        <w:rPr>
          <w:sz w:val="28"/>
          <w:szCs w:val="28"/>
        </w:rPr>
        <w:t xml:space="preserve"> (после текста). </w:t>
      </w: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 способом являются </w:t>
      </w:r>
      <w:proofErr w:type="spellStart"/>
      <w:r>
        <w:rPr>
          <w:sz w:val="28"/>
          <w:szCs w:val="28"/>
        </w:rPr>
        <w:t>внутритекстовые</w:t>
      </w:r>
      <w:proofErr w:type="spellEnd"/>
      <w:r>
        <w:rPr>
          <w:sz w:val="28"/>
          <w:szCs w:val="28"/>
        </w:rPr>
        <w:t xml:space="preserve"> ссылки, когда в соответствующих местах текста в квадратных скобках указывается номер, под которым обсуждаемая работа значится в списке литературы, приведенном в конце методической разработки. Например: «Одной из интересных работ, содержащих информацию о сотрудничестве в обучении, является исследование </w:t>
      </w:r>
      <w:proofErr w:type="spellStart"/>
      <w:r>
        <w:rPr>
          <w:sz w:val="28"/>
          <w:szCs w:val="28"/>
        </w:rPr>
        <w:t>В.К</w:t>
      </w:r>
      <w:proofErr w:type="spellEnd"/>
      <w:r>
        <w:rPr>
          <w:sz w:val="28"/>
          <w:szCs w:val="28"/>
        </w:rPr>
        <w:t xml:space="preserve">. Дьяченко» [43]. При ссылке на несколько работ их номера разделяются в скобках запятой, например: [4, 15, 18]. </w:t>
      </w: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Постраничные помещаются в конце страницы, под основным текстом. В этом случае цитата оформляется следующим образом: "Существуют известные противоречия между очевидной физической и психофизиологической изменчивостью его как личности"</w:t>
      </w:r>
      <w:r>
        <w:rPr>
          <w:rStyle w:val="af2"/>
          <w:sz w:val="28"/>
          <w:szCs w:val="28"/>
        </w:rPr>
        <w:footnoteReference w:id="1"/>
      </w:r>
      <w:r>
        <w:rPr>
          <w:sz w:val="28"/>
          <w:szCs w:val="28"/>
        </w:rPr>
        <w:t xml:space="preserve">. </w:t>
      </w:r>
    </w:p>
    <w:p w:rsidR="003C7304" w:rsidRDefault="003C7304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251F1F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каждой странице ссылки можно нумеровать заново. Цитаты воспроизводятся точно. Цитированные фразы заключаются в кавычки. Обязательно указываются номер страницы, например: [5, с. 10]. Перед всеми фамилиями, приведенными в тексте, нужно ставить инициалы.</w:t>
      </w:r>
    </w:p>
    <w:p w:rsidR="00251F1F" w:rsidRPr="00E2536E" w:rsidRDefault="00251F1F" w:rsidP="00251F1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251F1F" w:rsidRDefault="00251F1F" w:rsidP="00251F1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6 Оформление приложений</w:t>
      </w:r>
    </w:p>
    <w:p w:rsidR="00C10B64" w:rsidRDefault="00251F1F" w:rsidP="006E29FE">
      <w:pPr>
        <w:ind w:firstLine="708"/>
        <w:rPr>
          <w:sz w:val="22"/>
          <w:szCs w:val="28"/>
        </w:rPr>
      </w:pPr>
      <w:r>
        <w:rPr>
          <w:szCs w:val="28"/>
        </w:rPr>
        <w:t>Если работа содержит иллюстративный материал, он должен быть связан с основным содержанием работы и помещен в приложении. Приложения являются составной частью методической разработки и оформляются после списка литературы. Каждое приложение должно начинаться с нового листа (страницы) с указанием в правом верхнем углу слова «приложение» и иметь содержательный заголовок, который выполняется отдельной строкой с выравниванием по центру и с прописной буквы. Если в работе не одно приложение, их нумеруют последовательно арабскими цифрами (без знака №). Приложениями могут быть анкеты и вопросники, дидактические и наглядные материалы, работы детей и т.д.</w:t>
      </w:r>
    </w:p>
    <w:p w:rsidR="00C10B64" w:rsidRDefault="00C10B64" w:rsidP="00826846">
      <w:pPr>
        <w:pStyle w:val="ac"/>
        <w:spacing w:before="360" w:line="240" w:lineRule="auto"/>
        <w:rPr>
          <w:sz w:val="22"/>
          <w:szCs w:val="28"/>
        </w:rPr>
      </w:pPr>
    </w:p>
    <w:p w:rsidR="00C10B64" w:rsidRDefault="00C10B64" w:rsidP="00826846">
      <w:pPr>
        <w:pStyle w:val="ac"/>
        <w:spacing w:before="360" w:line="240" w:lineRule="auto"/>
        <w:rPr>
          <w:sz w:val="22"/>
          <w:szCs w:val="28"/>
        </w:rPr>
      </w:pPr>
    </w:p>
    <w:p w:rsidR="00C10B64" w:rsidRDefault="00C10B64" w:rsidP="00C10B64">
      <w:pPr>
        <w:pStyle w:val="ac"/>
      </w:pPr>
    </w:p>
    <w:sectPr w:rsidR="00C10B64" w:rsidSect="00003918">
      <w:headerReference w:type="first" r:id="rId12"/>
      <w:footerReference w:type="first" r:id="rId13"/>
      <w:pgSz w:w="11906" w:h="16838"/>
      <w:pgMar w:top="1134" w:right="1134" w:bottom="1701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B4" w:rsidRPr="00464F95" w:rsidRDefault="002A56B4" w:rsidP="00464F95">
      <w:r w:rsidRPr="00464F95">
        <w:separator/>
      </w:r>
    </w:p>
  </w:endnote>
  <w:endnote w:type="continuationSeparator" w:id="0">
    <w:p w:rsidR="002A56B4" w:rsidRPr="00464F95" w:rsidRDefault="002A56B4" w:rsidP="00464F95">
      <w:r w:rsidRPr="00464F9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FF" w:rsidRDefault="005102F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B4" w:rsidRPr="00464F95" w:rsidRDefault="002A56B4" w:rsidP="00464F95">
      <w:r w:rsidRPr="00464F95">
        <w:separator/>
      </w:r>
    </w:p>
  </w:footnote>
  <w:footnote w:type="continuationSeparator" w:id="0">
    <w:p w:rsidR="002A56B4" w:rsidRPr="00464F95" w:rsidRDefault="002A56B4" w:rsidP="00464F95">
      <w:r w:rsidRPr="00464F95">
        <w:continuationSeparator/>
      </w:r>
    </w:p>
  </w:footnote>
  <w:footnote w:id="1">
    <w:p w:rsidR="00251F1F" w:rsidRDefault="00251F1F" w:rsidP="00251F1F">
      <w:pPr>
        <w:pStyle w:val="af0"/>
      </w:pPr>
      <w:r>
        <w:rPr>
          <w:rStyle w:val="af2"/>
        </w:rPr>
        <w:footnoteRef/>
      </w:r>
      <w:r>
        <w:t xml:space="preserve"> </w:t>
      </w:r>
      <w:r w:rsidR="005F79F8">
        <w:rPr>
          <w:sz w:val="28"/>
          <w:szCs w:val="28"/>
        </w:rPr>
        <w:t>Леонтьев А. Деятельность. Сознание. Личность. Москва, 1975.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FF" w:rsidRDefault="00510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24F83"/>
    <w:multiLevelType w:val="hybridMultilevel"/>
    <w:tmpl w:val="1D327C18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A3A39CE"/>
    <w:multiLevelType w:val="hybridMultilevel"/>
    <w:tmpl w:val="9FB214F2"/>
    <w:lvl w:ilvl="0" w:tplc="16700BC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136489"/>
    <w:multiLevelType w:val="hybridMultilevel"/>
    <w:tmpl w:val="58E26796"/>
    <w:lvl w:ilvl="0" w:tplc="16700BCE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031445"/>
    <w:multiLevelType w:val="hybridMultilevel"/>
    <w:tmpl w:val="A6EE9918"/>
    <w:lvl w:ilvl="0" w:tplc="F7B0AC3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11F73"/>
    <w:multiLevelType w:val="hybridMultilevel"/>
    <w:tmpl w:val="88B88A80"/>
    <w:lvl w:ilvl="0" w:tplc="A5289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5A4D4C"/>
    <w:multiLevelType w:val="hybridMultilevel"/>
    <w:tmpl w:val="2F008EE0"/>
    <w:lvl w:ilvl="0" w:tplc="16700BCE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A07F02"/>
    <w:multiLevelType w:val="hybridMultilevel"/>
    <w:tmpl w:val="7C8ECD5C"/>
    <w:lvl w:ilvl="0" w:tplc="A5289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F02614"/>
    <w:multiLevelType w:val="hybridMultilevel"/>
    <w:tmpl w:val="EC74D402"/>
    <w:lvl w:ilvl="0" w:tplc="16700BCE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747C3B"/>
    <w:multiLevelType w:val="hybridMultilevel"/>
    <w:tmpl w:val="733677C8"/>
    <w:lvl w:ilvl="0" w:tplc="A5289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0A4350"/>
    <w:multiLevelType w:val="hybridMultilevel"/>
    <w:tmpl w:val="4DD40B70"/>
    <w:lvl w:ilvl="0" w:tplc="16700BCE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434993"/>
    <w:multiLevelType w:val="hybridMultilevel"/>
    <w:tmpl w:val="DC9863B8"/>
    <w:lvl w:ilvl="0" w:tplc="7106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5A07AD"/>
    <w:multiLevelType w:val="hybridMultilevel"/>
    <w:tmpl w:val="75CEE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DC09FD"/>
    <w:multiLevelType w:val="hybridMultilevel"/>
    <w:tmpl w:val="EAF8D7F8"/>
    <w:lvl w:ilvl="0" w:tplc="3E408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2A7B96"/>
    <w:multiLevelType w:val="hybridMultilevel"/>
    <w:tmpl w:val="1546A198"/>
    <w:lvl w:ilvl="0" w:tplc="F7B0AC3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80077AC"/>
    <w:multiLevelType w:val="hybridMultilevel"/>
    <w:tmpl w:val="1CE26EC4"/>
    <w:lvl w:ilvl="0" w:tplc="0419000D">
      <w:start w:val="1"/>
      <w:numFmt w:val="bullet"/>
      <w:lvlText w:val=""/>
      <w:lvlJc w:val="left"/>
      <w:pPr>
        <w:tabs>
          <w:tab w:val="num" w:pos="8533"/>
        </w:tabs>
        <w:ind w:left="853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04"/>
        </w:tabs>
        <w:ind w:left="74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13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LockTheme/>
  <w:styleLockQFSet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98"/>
    <w:rsid w:val="00003918"/>
    <w:rsid w:val="0002312D"/>
    <w:rsid w:val="000309AB"/>
    <w:rsid w:val="00042454"/>
    <w:rsid w:val="0006373B"/>
    <w:rsid w:val="000B1BF1"/>
    <w:rsid w:val="000C3009"/>
    <w:rsid w:val="000D1B5B"/>
    <w:rsid w:val="000F32E1"/>
    <w:rsid w:val="00107B7F"/>
    <w:rsid w:val="00112CDB"/>
    <w:rsid w:val="0011778A"/>
    <w:rsid w:val="00130C48"/>
    <w:rsid w:val="00132C86"/>
    <w:rsid w:val="001C20E8"/>
    <w:rsid w:val="001C3FEE"/>
    <w:rsid w:val="001D3193"/>
    <w:rsid w:val="001D4635"/>
    <w:rsid w:val="001E6792"/>
    <w:rsid w:val="001F561E"/>
    <w:rsid w:val="00251EF4"/>
    <w:rsid w:val="00251F1F"/>
    <w:rsid w:val="00287DF1"/>
    <w:rsid w:val="002A56B4"/>
    <w:rsid w:val="003272D3"/>
    <w:rsid w:val="00364B0A"/>
    <w:rsid w:val="003A0783"/>
    <w:rsid w:val="003B42A3"/>
    <w:rsid w:val="003C7304"/>
    <w:rsid w:val="003F36A8"/>
    <w:rsid w:val="00404E98"/>
    <w:rsid w:val="00464F95"/>
    <w:rsid w:val="00493704"/>
    <w:rsid w:val="004B422E"/>
    <w:rsid w:val="005102FF"/>
    <w:rsid w:val="005137C9"/>
    <w:rsid w:val="00517861"/>
    <w:rsid w:val="00542669"/>
    <w:rsid w:val="0055167B"/>
    <w:rsid w:val="00564901"/>
    <w:rsid w:val="00573DAA"/>
    <w:rsid w:val="00596AB9"/>
    <w:rsid w:val="005C4FED"/>
    <w:rsid w:val="005F79F8"/>
    <w:rsid w:val="00610067"/>
    <w:rsid w:val="00621557"/>
    <w:rsid w:val="0062516C"/>
    <w:rsid w:val="00650CC9"/>
    <w:rsid w:val="0066170B"/>
    <w:rsid w:val="00665E80"/>
    <w:rsid w:val="0069037C"/>
    <w:rsid w:val="006D043E"/>
    <w:rsid w:val="006E29FE"/>
    <w:rsid w:val="00702BF1"/>
    <w:rsid w:val="00702D7C"/>
    <w:rsid w:val="00714234"/>
    <w:rsid w:val="00716BF5"/>
    <w:rsid w:val="0075483F"/>
    <w:rsid w:val="007775D5"/>
    <w:rsid w:val="00780CDF"/>
    <w:rsid w:val="0078783F"/>
    <w:rsid w:val="0079758F"/>
    <w:rsid w:val="007D2E0C"/>
    <w:rsid w:val="007E1B86"/>
    <w:rsid w:val="007E29DE"/>
    <w:rsid w:val="008261ED"/>
    <w:rsid w:val="00826846"/>
    <w:rsid w:val="008D50C2"/>
    <w:rsid w:val="0090296B"/>
    <w:rsid w:val="00953617"/>
    <w:rsid w:val="009745DB"/>
    <w:rsid w:val="00997488"/>
    <w:rsid w:val="009C2C9F"/>
    <w:rsid w:val="009D32C8"/>
    <w:rsid w:val="009F4600"/>
    <w:rsid w:val="00A45451"/>
    <w:rsid w:val="00A542D3"/>
    <w:rsid w:val="00A616F8"/>
    <w:rsid w:val="00A6677B"/>
    <w:rsid w:val="00A9577A"/>
    <w:rsid w:val="00AC4707"/>
    <w:rsid w:val="00AE2A20"/>
    <w:rsid w:val="00B1384C"/>
    <w:rsid w:val="00B93D91"/>
    <w:rsid w:val="00BB300B"/>
    <w:rsid w:val="00BC605D"/>
    <w:rsid w:val="00BE0A74"/>
    <w:rsid w:val="00BF7F38"/>
    <w:rsid w:val="00C10822"/>
    <w:rsid w:val="00C10B64"/>
    <w:rsid w:val="00C319C0"/>
    <w:rsid w:val="00CA0655"/>
    <w:rsid w:val="00CD4240"/>
    <w:rsid w:val="00D1365F"/>
    <w:rsid w:val="00D22824"/>
    <w:rsid w:val="00D8069F"/>
    <w:rsid w:val="00D94695"/>
    <w:rsid w:val="00DA2FE8"/>
    <w:rsid w:val="00DC2ACE"/>
    <w:rsid w:val="00DF5E26"/>
    <w:rsid w:val="00E065C0"/>
    <w:rsid w:val="00E45F65"/>
    <w:rsid w:val="00E552F6"/>
    <w:rsid w:val="00E81713"/>
    <w:rsid w:val="00E95069"/>
    <w:rsid w:val="00EA6120"/>
    <w:rsid w:val="00EA68BA"/>
    <w:rsid w:val="00EB4B83"/>
    <w:rsid w:val="00EC662D"/>
    <w:rsid w:val="00F35588"/>
    <w:rsid w:val="00F44151"/>
    <w:rsid w:val="00F565A9"/>
    <w:rsid w:val="00F578FA"/>
    <w:rsid w:val="00F92C4B"/>
    <w:rsid w:val="00FB0CEA"/>
    <w:rsid w:val="00FB2B9B"/>
    <w:rsid w:val="00FC2EF9"/>
    <w:rsid w:val="00FD1174"/>
    <w:rsid w:val="00FD368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uiPriority="9" w:qFormat="1"/>
    <w:lsdException w:name="heading 2" w:locked="0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uiPriority="0"/>
    <w:lsdException w:name="header" w:locked="0"/>
    <w:lsdException w:name="footer" w:locked="0"/>
    <w:lsdException w:name="caption" w:uiPriority="35" w:qFormat="1"/>
    <w:lsdException w:name="footnote reference" w:uiPriority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Bullet 2" w:locked="0"/>
    <w:lsdException w:name="List Number 2" w:locked="0"/>
    <w:lsdException w:name="Title" w:locked="0" w:uiPriority="10" w:qFormat="1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Subtitle" w:locked="0" w:uiPriority="11" w:qFormat="1"/>
    <w:lsdException w:name="Body Text First Indent" w:locked="0"/>
    <w:lsdException w:name="Body Text First Indent 2" w:locked="0"/>
    <w:lsdException w:name="Note Heading" w:locked="0"/>
    <w:lsdException w:name="Hyperlink" w:uiPriority="0"/>
    <w:lsdException w:name="Strong" w:locked="0" w:uiPriority="22" w:qFormat="1"/>
    <w:lsdException w:name="Emphasis" w:uiPriority="20" w:qFormat="1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locked="0" w:uiPriority="39" w:qFormat="1"/>
  </w:latentStyles>
  <w:style w:type="paragraph" w:default="1" w:styleId="a">
    <w:name w:val="Normal"/>
    <w:aliases w:val="Обычный 14пт TimesNewRoman"/>
    <w:qFormat/>
    <w:rsid w:val="00EA6120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locked/>
    <w:rsid w:val="00251F1F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b/>
      <w:sz w:val="7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9D32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62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locked/>
    <w:rsid w:val="009D32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62D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locked/>
    <w:rsid w:val="00E552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62D"/>
    <w:rPr>
      <w:rFonts w:ascii="Tahoma" w:hAnsi="Tahoma" w:cs="Tahoma"/>
      <w:sz w:val="16"/>
      <w:szCs w:val="16"/>
    </w:rPr>
  </w:style>
  <w:style w:type="paragraph" w:customStyle="1" w:styleId="a9">
    <w:name w:val="НАЗВАНИЕ"/>
    <w:next w:val="a"/>
    <w:autoRedefine/>
    <w:qFormat/>
    <w:rsid w:val="00DA2FE8"/>
    <w:pPr>
      <w:spacing w:after="0" w:line="240" w:lineRule="auto"/>
      <w:jc w:val="center"/>
    </w:pPr>
    <w:rPr>
      <w:rFonts w:ascii="Times New Roman" w:hAnsi="Times New Roman"/>
      <w:b/>
      <w:spacing w:val="20"/>
      <w:sz w:val="28"/>
    </w:rPr>
  </w:style>
  <w:style w:type="table" w:styleId="aa">
    <w:name w:val="Table Grid"/>
    <w:basedOn w:val="a1"/>
    <w:uiPriority w:val="59"/>
    <w:locked/>
    <w:rsid w:val="0062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дресат"/>
    <w:autoRedefine/>
    <w:qFormat/>
    <w:rsid w:val="00DF5E2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c">
    <w:name w:val="О том о сём"/>
    <w:qFormat/>
    <w:rsid w:val="00DF5E26"/>
    <w:pPr>
      <w:spacing w:after="0"/>
    </w:pPr>
    <w:rPr>
      <w:rFonts w:ascii="Times New Roman" w:hAnsi="Times New Roman"/>
      <w:sz w:val="26"/>
    </w:rPr>
  </w:style>
  <w:style w:type="paragraph" w:styleId="ad">
    <w:name w:val="List Paragraph"/>
    <w:basedOn w:val="a"/>
    <w:uiPriority w:val="34"/>
    <w:unhideWhenUsed/>
    <w:qFormat/>
    <w:locked/>
    <w:rsid w:val="00EB4B8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51F1F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styleId="ae">
    <w:name w:val="Hyperlink"/>
    <w:locked/>
    <w:rsid w:val="00251F1F"/>
    <w:rPr>
      <w:color w:val="0000FF"/>
      <w:u w:val="single"/>
    </w:rPr>
  </w:style>
  <w:style w:type="paragraph" w:customStyle="1" w:styleId="af">
    <w:name w:val="Знак Знак"/>
    <w:basedOn w:val="a"/>
    <w:rsid w:val="00251F1F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251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locked/>
    <w:rsid w:val="00251F1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51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locked/>
    <w:rsid w:val="00251F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uiPriority="9" w:qFormat="1"/>
    <w:lsdException w:name="heading 2" w:locked="0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uiPriority="0"/>
    <w:lsdException w:name="header" w:locked="0"/>
    <w:lsdException w:name="footer" w:locked="0"/>
    <w:lsdException w:name="caption" w:uiPriority="35" w:qFormat="1"/>
    <w:lsdException w:name="footnote reference" w:uiPriority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Bullet 2" w:locked="0"/>
    <w:lsdException w:name="List Number 2" w:locked="0"/>
    <w:lsdException w:name="Title" w:locked="0" w:uiPriority="10" w:qFormat="1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Subtitle" w:locked="0" w:uiPriority="11" w:qFormat="1"/>
    <w:lsdException w:name="Body Text First Indent" w:locked="0"/>
    <w:lsdException w:name="Body Text First Indent 2" w:locked="0"/>
    <w:lsdException w:name="Note Heading" w:locked="0"/>
    <w:lsdException w:name="Hyperlink" w:uiPriority="0"/>
    <w:lsdException w:name="Strong" w:locked="0" w:uiPriority="22" w:qFormat="1"/>
    <w:lsdException w:name="Emphasis" w:uiPriority="20" w:qFormat="1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locked="0" w:uiPriority="39" w:qFormat="1"/>
  </w:latentStyles>
  <w:style w:type="paragraph" w:default="1" w:styleId="a">
    <w:name w:val="Normal"/>
    <w:aliases w:val="Обычный 14пт TimesNewRoman"/>
    <w:qFormat/>
    <w:rsid w:val="00EA6120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locked/>
    <w:rsid w:val="00251F1F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b/>
      <w:sz w:val="7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9D32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62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locked/>
    <w:rsid w:val="009D32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62D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locked/>
    <w:rsid w:val="00E552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62D"/>
    <w:rPr>
      <w:rFonts w:ascii="Tahoma" w:hAnsi="Tahoma" w:cs="Tahoma"/>
      <w:sz w:val="16"/>
      <w:szCs w:val="16"/>
    </w:rPr>
  </w:style>
  <w:style w:type="paragraph" w:customStyle="1" w:styleId="a9">
    <w:name w:val="НАЗВАНИЕ"/>
    <w:next w:val="a"/>
    <w:autoRedefine/>
    <w:qFormat/>
    <w:rsid w:val="00DA2FE8"/>
    <w:pPr>
      <w:spacing w:after="0" w:line="240" w:lineRule="auto"/>
      <w:jc w:val="center"/>
    </w:pPr>
    <w:rPr>
      <w:rFonts w:ascii="Times New Roman" w:hAnsi="Times New Roman"/>
      <w:b/>
      <w:spacing w:val="20"/>
      <w:sz w:val="28"/>
    </w:rPr>
  </w:style>
  <w:style w:type="table" w:styleId="aa">
    <w:name w:val="Table Grid"/>
    <w:basedOn w:val="a1"/>
    <w:uiPriority w:val="59"/>
    <w:locked/>
    <w:rsid w:val="0062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дресат"/>
    <w:autoRedefine/>
    <w:qFormat/>
    <w:rsid w:val="00DF5E2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c">
    <w:name w:val="О том о сём"/>
    <w:qFormat/>
    <w:rsid w:val="00DF5E26"/>
    <w:pPr>
      <w:spacing w:after="0"/>
    </w:pPr>
    <w:rPr>
      <w:rFonts w:ascii="Times New Roman" w:hAnsi="Times New Roman"/>
      <w:sz w:val="26"/>
    </w:rPr>
  </w:style>
  <w:style w:type="paragraph" w:styleId="ad">
    <w:name w:val="List Paragraph"/>
    <w:basedOn w:val="a"/>
    <w:uiPriority w:val="34"/>
    <w:unhideWhenUsed/>
    <w:qFormat/>
    <w:locked/>
    <w:rsid w:val="00EB4B8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51F1F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styleId="ae">
    <w:name w:val="Hyperlink"/>
    <w:locked/>
    <w:rsid w:val="00251F1F"/>
    <w:rPr>
      <w:color w:val="0000FF"/>
      <w:u w:val="single"/>
    </w:rPr>
  </w:style>
  <w:style w:type="paragraph" w:customStyle="1" w:styleId="af">
    <w:name w:val="Знак Знак"/>
    <w:basedOn w:val="a"/>
    <w:rsid w:val="00251F1F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251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locked/>
    <w:rsid w:val="00251F1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51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locked/>
    <w:rsid w:val="00251F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eUz5LZESL1GhjRDjzYaJB1_Rg8YugEdGoYnJ2m8KF6I/ed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formika.ru/text/magaz/pedagog/pedagog_4/articl_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tbook.km.ru/news/0005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cg7WeVzMnRo3eAnvd9kQltAczuCFbB8y-dqIV7qqJsI/ed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3;&#1072;&#1081;&#1076;&#1072;&#1073;&#1091;&#1088;&#1072;%20&#1045;.&#1055;\&#1044;&#1086;&#1082;&#1091;&#1084;&#1077;&#1085;&#1090;&#1099;%20&#1044;&#1044;&#1070;&#1058;\&#1064;&#1072;&#1073;&#1083;&#1086;&#1085;&#1099;%20&#1087;&#1088;&#1080;&#1082;&#1072;&#1079;&#1086;&#1074;\2021%20&#1055;&#1056;&#1048;&#1050;&#1040;&#1047;%20&#1096;&#1072;&#1073;&#1083;&#1086;&#1085;%20&#1087;&#1077;&#1095;&#1072;&#1090;&#1080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ПРИКАЗ шаблон печати на бланке</Template>
  <TotalTime>3</TotalTime>
  <Pages>1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Гайдабура</dc:creator>
  <cp:lastModifiedBy>Елена Павловна Гайдабура</cp:lastModifiedBy>
  <cp:revision>5</cp:revision>
  <cp:lastPrinted>2021-02-09T12:16:00Z</cp:lastPrinted>
  <dcterms:created xsi:type="dcterms:W3CDTF">2021-02-09T12:20:00Z</dcterms:created>
  <dcterms:modified xsi:type="dcterms:W3CDTF">2021-02-10T07:56:00Z</dcterms:modified>
</cp:coreProperties>
</file>